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7B" w:rsidRDefault="00D6747B" w:rsidP="00D674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образовательное учреждение</w:t>
      </w:r>
    </w:p>
    <w:p w:rsidR="00D6747B" w:rsidRDefault="00D6747B" w:rsidP="00D674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Лопандинская средняя общеобразовательная школа </w:t>
      </w:r>
    </w:p>
    <w:p w:rsidR="00D6747B" w:rsidRDefault="00D6747B" w:rsidP="00D6747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Комаричского района</w:t>
      </w:r>
    </w:p>
    <w:p w:rsidR="00D6747B" w:rsidRDefault="00D6747B" w:rsidP="00D67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4"/>
        <w:tblW w:w="0" w:type="auto"/>
        <w:jc w:val="center"/>
        <w:tblInd w:w="643" w:type="dxa"/>
        <w:tblLook w:val="04A0"/>
      </w:tblPr>
      <w:tblGrid>
        <w:gridCol w:w="3189"/>
        <w:gridCol w:w="3011"/>
        <w:gridCol w:w="3187"/>
      </w:tblGrid>
      <w:tr w:rsidR="00D6747B" w:rsidTr="00D6747B">
        <w:trPr>
          <w:trHeight w:val="159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Обсуждена и согласована на заседании МО учителей математики и информатики</w:t>
            </w:r>
          </w:p>
          <w:p w:rsidR="00D6747B" w:rsidRDefault="00CD2FB5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«_____» __________2024</w:t>
            </w:r>
            <w:r w:rsidR="00D6747B">
              <w:rPr>
                <w:rFonts w:ascii="Times New Roman" w:hAnsi="Times New Roman"/>
                <w:b/>
              </w:rPr>
              <w:t>г.</w:t>
            </w:r>
          </w:p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МО ________</w:t>
            </w:r>
          </w:p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В. И. Сальникова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Проверила зам.директора </w:t>
            </w:r>
          </w:p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УВР ________________</w:t>
            </w:r>
          </w:p>
          <w:p w:rsidR="00D6747B" w:rsidRDefault="00CD2FB5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О.А. Евстратова</w:t>
            </w:r>
          </w:p>
          <w:p w:rsidR="00D6747B" w:rsidRDefault="00866FA3" w:rsidP="00674660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«____»______________202</w:t>
            </w:r>
            <w:r w:rsidR="00CD2FB5">
              <w:rPr>
                <w:rFonts w:ascii="Times New Roman" w:hAnsi="Times New Roman"/>
                <w:b/>
              </w:rPr>
              <w:t>4</w:t>
            </w:r>
            <w:r w:rsidR="0067466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«Утверждаю»:</w:t>
            </w:r>
          </w:p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МБОУ Лопандинской СОШ</w:t>
            </w:r>
          </w:p>
          <w:p w:rsidR="00D6747B" w:rsidRDefault="00CD2FB5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__________О.Е. Терентьева</w:t>
            </w:r>
          </w:p>
          <w:p w:rsidR="00D6747B" w:rsidRDefault="00CD2FB5" w:rsidP="00674660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№___от_______2024</w:t>
            </w:r>
            <w:r w:rsidR="00674660">
              <w:rPr>
                <w:rFonts w:ascii="Times New Roman" w:hAnsi="Times New Roman"/>
                <w:b/>
              </w:rPr>
              <w:t>г.</w:t>
            </w:r>
          </w:p>
        </w:tc>
      </w:tr>
    </w:tbl>
    <w:p w:rsidR="00D6747B" w:rsidRDefault="00D6747B" w:rsidP="00D6747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010782" w:rsidRDefault="00010782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010782" w:rsidRPr="00010782" w:rsidRDefault="00010782" w:rsidP="00010782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010782"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010782" w:rsidRPr="00010782" w:rsidRDefault="00010782" w:rsidP="00010782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010782">
        <w:rPr>
          <w:rFonts w:ascii="Times New Roman" w:eastAsia="Calibri" w:hAnsi="Times New Roman"/>
          <w:b/>
          <w:sz w:val="40"/>
          <w:szCs w:val="40"/>
        </w:rPr>
        <w:t>платных образовательных услуг</w:t>
      </w:r>
    </w:p>
    <w:p w:rsidR="00D6747B" w:rsidRPr="00010782" w:rsidRDefault="00010782" w:rsidP="00010782">
      <w:pPr>
        <w:tabs>
          <w:tab w:val="left" w:pos="5179"/>
        </w:tabs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010782">
        <w:rPr>
          <w:rFonts w:ascii="Times New Roman" w:eastAsia="Calibri" w:hAnsi="Times New Roman"/>
          <w:b/>
          <w:sz w:val="40"/>
          <w:szCs w:val="40"/>
        </w:rPr>
        <w:t>по дополнительной общеобразовательной программе</w:t>
      </w:r>
    </w:p>
    <w:p w:rsidR="00D6747B" w:rsidRPr="00010782" w:rsidRDefault="00D6747B" w:rsidP="00D6747B">
      <w:pPr>
        <w:tabs>
          <w:tab w:val="center" w:pos="4677"/>
        </w:tabs>
        <w:spacing w:after="0" w:line="240" w:lineRule="auto"/>
        <w:rPr>
          <w:rFonts w:ascii="Times New Roman" w:hAnsi="Times New Roman"/>
        </w:rPr>
      </w:pPr>
    </w:p>
    <w:p w:rsidR="00D6747B" w:rsidRPr="00010782" w:rsidRDefault="00D6747B" w:rsidP="00D6747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0782">
        <w:rPr>
          <w:rFonts w:ascii="Times New Roman" w:hAnsi="Times New Roman"/>
          <w:b/>
          <w:sz w:val="36"/>
        </w:rPr>
        <w:t>«Ориентир</w:t>
      </w:r>
      <w:r w:rsidR="0059300F" w:rsidRPr="00010782">
        <w:rPr>
          <w:rFonts w:ascii="Times New Roman" w:hAnsi="Times New Roman"/>
          <w:b/>
          <w:sz w:val="36"/>
        </w:rPr>
        <w:t xml:space="preserve"> в лабиринте математических задач</w:t>
      </w:r>
      <w:r w:rsidRPr="00010782">
        <w:rPr>
          <w:rFonts w:ascii="Times New Roman" w:hAnsi="Times New Roman"/>
          <w:b/>
          <w:sz w:val="36"/>
        </w:rPr>
        <w:t>»</w:t>
      </w:r>
    </w:p>
    <w:p w:rsidR="00D6747B" w:rsidRPr="00010782" w:rsidRDefault="00010782" w:rsidP="00010782">
      <w:pPr>
        <w:tabs>
          <w:tab w:val="left" w:pos="5179"/>
        </w:tabs>
        <w:spacing w:after="0" w:line="240" w:lineRule="auto"/>
        <w:jc w:val="center"/>
        <w:rPr>
          <w:rFonts w:ascii="Times New Roman" w:hAnsi="Times New Roman"/>
        </w:rPr>
      </w:pPr>
      <w:r w:rsidRPr="00010782">
        <w:rPr>
          <w:rFonts w:ascii="Times New Roman" w:hAnsi="Times New Roman"/>
          <w:b/>
          <w:sz w:val="40"/>
        </w:rPr>
        <w:t>9 класс</w:t>
      </w:r>
    </w:p>
    <w:p w:rsidR="00D6747B" w:rsidRDefault="00D6747B" w:rsidP="00D6747B">
      <w:pPr>
        <w:tabs>
          <w:tab w:val="left" w:pos="5179"/>
        </w:tabs>
        <w:spacing w:after="0" w:line="240" w:lineRule="auto"/>
        <w:ind w:left="708"/>
        <w:rPr>
          <w:rFonts w:ascii="Times New Roman" w:hAnsi="Times New Roman"/>
        </w:rPr>
      </w:pPr>
    </w:p>
    <w:p w:rsidR="00D6747B" w:rsidRDefault="00D6747B" w:rsidP="00D6747B">
      <w:pPr>
        <w:tabs>
          <w:tab w:val="left" w:pos="8168"/>
        </w:tabs>
        <w:spacing w:after="0" w:line="240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</w:p>
    <w:p w:rsidR="00D6747B" w:rsidRDefault="00D6747B" w:rsidP="00D6747B">
      <w:pPr>
        <w:tabs>
          <w:tab w:val="left" w:pos="5179"/>
        </w:tabs>
        <w:spacing w:after="0" w:line="240" w:lineRule="auto"/>
        <w:ind w:left="708"/>
        <w:rPr>
          <w:rFonts w:ascii="Times New Roman" w:hAnsi="Times New Roman"/>
          <w:sz w:val="28"/>
        </w:rPr>
      </w:pP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tabs>
          <w:tab w:val="left" w:pos="5179"/>
        </w:tabs>
        <w:spacing w:after="0" w:line="240" w:lineRule="auto"/>
        <w:ind w:left="708"/>
        <w:rPr>
          <w:rFonts w:ascii="Times New Roman" w:hAnsi="Times New Roman"/>
          <w:sz w:val="28"/>
        </w:rPr>
      </w:pPr>
    </w:p>
    <w:p w:rsidR="00D6747B" w:rsidRDefault="00D6747B" w:rsidP="00D6747B">
      <w:pPr>
        <w:tabs>
          <w:tab w:val="left" w:pos="5179"/>
        </w:tabs>
        <w:spacing w:after="0" w:line="240" w:lineRule="auto"/>
        <w:ind w:left="708"/>
        <w:rPr>
          <w:rFonts w:ascii="Times New Roman" w:hAnsi="Times New Roman"/>
          <w:sz w:val="28"/>
        </w:rPr>
      </w:pP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Составитель: </w:t>
      </w: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учитель математики  </w:t>
      </w: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</w:t>
      </w: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В. И. Сальникова</w:t>
      </w: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010782" w:rsidRDefault="00010782" w:rsidP="00D67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D6747B" w:rsidP="00D67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D6747B" w:rsidP="00D67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D6747B" w:rsidP="00D67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D6747B" w:rsidP="00D674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747B" w:rsidRDefault="00CD2FB5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Лопандино – 2024</w:t>
      </w:r>
    </w:p>
    <w:p w:rsidR="00372E01" w:rsidRDefault="00372E01" w:rsidP="000B4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Аннотация </w:t>
      </w:r>
    </w:p>
    <w:p w:rsidR="00372E01" w:rsidRPr="00372E01" w:rsidRDefault="00372E01" w:rsidP="000B4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32"/>
        </w:rPr>
      </w:pPr>
    </w:p>
    <w:p w:rsidR="00372E01" w:rsidRPr="00372E01" w:rsidRDefault="00372E01" w:rsidP="00372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372E01">
        <w:rPr>
          <w:rFonts w:ascii="Times New Roman" w:hAnsi="Times New Roman"/>
          <w:sz w:val="28"/>
          <w:lang w:eastAsia="ru-RU"/>
        </w:rPr>
        <w:t>Курс призван углублять знания учащихся, получаемые ими при изучении основного курса, а также развивать их интерес к предмету.</w:t>
      </w:r>
    </w:p>
    <w:p w:rsidR="00372E01" w:rsidRPr="00372E01" w:rsidRDefault="00372E01" w:rsidP="00372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372E01">
        <w:rPr>
          <w:rFonts w:ascii="Times New Roman" w:hAnsi="Times New Roman"/>
          <w:sz w:val="28"/>
          <w:lang w:eastAsia="ru-RU"/>
        </w:rPr>
        <w:t>Темы разделов непосредственно примыкают к основному курсу, углубляя отдельные, наиболее важные вопросы, систематизируя материал, изучаемый на уроках в разное время, дополняя основной курс сведениями, важными в общеобразовательном или прикладном отношении.</w:t>
      </w:r>
    </w:p>
    <w:p w:rsidR="00372E01" w:rsidRPr="00372E01" w:rsidRDefault="00372E01" w:rsidP="00372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372E01">
        <w:rPr>
          <w:rFonts w:ascii="Times New Roman" w:hAnsi="Times New Roman"/>
          <w:sz w:val="28"/>
          <w:lang w:eastAsia="ru-RU"/>
        </w:rPr>
        <w:t>Особое внимание следует уделять решению задач повышенной трудности по каждой теме основного курса.</w:t>
      </w:r>
    </w:p>
    <w:p w:rsidR="00372E01" w:rsidRPr="00372E01" w:rsidRDefault="00372E01" w:rsidP="00372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372E01">
        <w:rPr>
          <w:rFonts w:ascii="Times New Roman" w:hAnsi="Times New Roman"/>
          <w:sz w:val="28"/>
          <w:lang w:eastAsia="ru-RU"/>
        </w:rPr>
        <w:t>Распределение часов по темам дано из расчёта 26 часов в год.</w:t>
      </w:r>
    </w:p>
    <w:p w:rsidR="00372E01" w:rsidRDefault="00372E01" w:rsidP="00372E01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</w:p>
    <w:p w:rsidR="00372E01" w:rsidRDefault="00372E01" w:rsidP="00372E01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372E01">
        <w:rPr>
          <w:rFonts w:ascii="Times New Roman" w:hAnsi="Times New Roman"/>
          <w:b/>
          <w:sz w:val="28"/>
          <w:lang w:eastAsia="ru-RU"/>
        </w:rPr>
        <w:t>Цели и задачи курса</w:t>
      </w:r>
    </w:p>
    <w:p w:rsidR="00372E01" w:rsidRPr="00372E01" w:rsidRDefault="00372E01" w:rsidP="00372E01">
      <w:pPr>
        <w:spacing w:after="0" w:line="240" w:lineRule="auto"/>
        <w:jc w:val="center"/>
        <w:rPr>
          <w:rFonts w:ascii="Times New Roman" w:hAnsi="Times New Roman"/>
          <w:b/>
          <w:sz w:val="20"/>
          <w:lang w:eastAsia="ru-RU"/>
        </w:rPr>
      </w:pPr>
    </w:p>
    <w:p w:rsidR="00372E01" w:rsidRPr="00372E01" w:rsidRDefault="00372E01" w:rsidP="00372E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eastAsia="ru-RU"/>
        </w:rPr>
      </w:pPr>
      <w:r w:rsidRPr="00372E01">
        <w:rPr>
          <w:rFonts w:ascii="Times New Roman" w:hAnsi="Times New Roman"/>
          <w:sz w:val="28"/>
          <w:lang w:eastAsia="ru-RU"/>
        </w:rPr>
        <w:t>Повысить математическую культуру учащихся.</w:t>
      </w:r>
    </w:p>
    <w:p w:rsidR="00372E01" w:rsidRPr="00372E01" w:rsidRDefault="00372E01" w:rsidP="00372E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eastAsia="ru-RU"/>
        </w:rPr>
      </w:pPr>
      <w:r w:rsidRPr="00372E01">
        <w:rPr>
          <w:rFonts w:ascii="Times New Roman" w:hAnsi="Times New Roman"/>
          <w:sz w:val="28"/>
          <w:lang w:eastAsia="ru-RU"/>
        </w:rPr>
        <w:t>Приобщить школьников к творческому поиску, учить формулировать и исследовать проблему.</w:t>
      </w:r>
    </w:p>
    <w:p w:rsidR="00372E01" w:rsidRPr="00372E01" w:rsidRDefault="00372E01" w:rsidP="00372E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eastAsia="ru-RU"/>
        </w:rPr>
      </w:pPr>
      <w:r w:rsidRPr="00372E01">
        <w:rPr>
          <w:rFonts w:ascii="Times New Roman" w:hAnsi="Times New Roman"/>
          <w:sz w:val="28"/>
          <w:lang w:eastAsia="ru-RU"/>
        </w:rPr>
        <w:t>Формировать у выпускников установки на эффективный труд и успешную карьеру.</w:t>
      </w: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BDF" w:rsidRPr="00035049" w:rsidRDefault="000B4BDF" w:rsidP="000B4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049">
        <w:rPr>
          <w:rFonts w:ascii="Times New Roman" w:hAnsi="Times New Roman"/>
          <w:b/>
          <w:sz w:val="32"/>
          <w:szCs w:val="32"/>
        </w:rPr>
        <w:lastRenderedPageBreak/>
        <w:t>Планируемые резул</w:t>
      </w:r>
      <w:r>
        <w:rPr>
          <w:rFonts w:ascii="Times New Roman" w:hAnsi="Times New Roman"/>
          <w:b/>
          <w:sz w:val="32"/>
          <w:szCs w:val="32"/>
        </w:rPr>
        <w:t>ьтаты освоения программы</w:t>
      </w:r>
    </w:p>
    <w:p w:rsid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B4BDF" w:rsidRPr="00035049" w:rsidRDefault="000B4BDF" w:rsidP="000B4BD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</w:rPr>
      </w:pPr>
      <w:r w:rsidRPr="00035049">
        <w:rPr>
          <w:rFonts w:ascii="Times New Roman" w:hAnsi="Times New Roman"/>
          <w:b/>
          <w:sz w:val="28"/>
        </w:rPr>
        <w:t>Предметные результаты обучения</w:t>
      </w:r>
      <w:r>
        <w:rPr>
          <w:rFonts w:ascii="Times New Roman" w:hAnsi="Times New Roman"/>
          <w:b/>
          <w:sz w:val="28"/>
        </w:rPr>
        <w:t>: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  </w:t>
      </w:r>
      <w:r w:rsidRPr="000B4BDF">
        <w:rPr>
          <w:rFonts w:ascii="Times New Roman" w:hAnsi="Times New Roman"/>
          <w:color w:val="000000"/>
          <w:sz w:val="28"/>
          <w:szCs w:val="28"/>
        </w:rPr>
        <w:t>овладение математическими знаниями и уме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ниями, необходимыми для продолжения обучения в старшей школе или иных общеобразо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вательных учреждениях, изучения смежных дисциплин, применения в повседневной жизни;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создание фундамента для математического раз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вития, формирования механизмов мышления, характерных для математической деятельности.</w:t>
      </w:r>
    </w:p>
    <w:p w:rsidR="000B4BDF" w:rsidRDefault="000B4BDF" w:rsidP="000B4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Метапредметные результаты обучения: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 </w:t>
      </w:r>
      <w:r w:rsidRPr="000B4BDF">
        <w:rPr>
          <w:rFonts w:ascii="Times New Roman" w:hAnsi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менного общества;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ного опыта математического моделирования;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формирование общих способов интеллектуаль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ной деятельности, характерных для математики и являющихся основой познавательной культу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ры, значимой для различных сфер человеческой деятельности.</w:t>
      </w:r>
    </w:p>
    <w:p w:rsidR="000B4BDF" w:rsidRDefault="000B4BDF" w:rsidP="000B4B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Личностные</w:t>
      </w:r>
      <w:r w:rsidRPr="00035049">
        <w:rPr>
          <w:rFonts w:ascii="Times New Roman" w:hAnsi="Times New Roman"/>
          <w:b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color w:val="000000"/>
          <w:sz w:val="28"/>
          <w:szCs w:val="28"/>
        </w:rPr>
        <w:t>ы обучения: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4BDF">
        <w:rPr>
          <w:rFonts w:ascii="Times New Roman" w:hAnsi="Times New Roman"/>
          <w:color w:val="000000"/>
          <w:sz w:val="28"/>
          <w:szCs w:val="28"/>
        </w:rPr>
        <w:t>усвоение учащимися понятий и методов школьного курса математики, математических теорий с помощью решения задач.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развитие логического и критического мышле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ния, культуры речи, способности к умственному эксперименту;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 формирование у учащихся интеллектуальной честности и объективности, способности к пре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одолению мыслительных стереотипов, вытекаю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щих из обыденного опыта;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 воспитание качеств личности, обеспечивающих социальную мобильность, способность прини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мать самостоятельные решения;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 формирование качеств мышления, необходимых для адаптации в современном информационном обществе;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развитие интереса к математическому творчеству и математических способностей.</w:t>
      </w:r>
    </w:p>
    <w:p w:rsidR="000B4BDF" w:rsidRDefault="000B4B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9300F" w:rsidRDefault="000B4BDF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тем программы </w:t>
      </w:r>
    </w:p>
    <w:p w:rsidR="000B4BDF" w:rsidRDefault="000B4BDF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4BDF" w:rsidRPr="000B4BDF" w:rsidRDefault="000B4BDF" w:rsidP="000B4BDF">
      <w:pPr>
        <w:pStyle w:val="a3"/>
        <w:rPr>
          <w:rFonts w:ascii="Times New Roman" w:hAnsi="Times New Roman"/>
          <w:b/>
          <w:sz w:val="28"/>
          <w:szCs w:val="28"/>
        </w:rPr>
      </w:pPr>
      <w:r w:rsidRPr="000B4BDF">
        <w:rPr>
          <w:rFonts w:ascii="Times New Roman" w:hAnsi="Times New Roman"/>
          <w:b/>
          <w:sz w:val="28"/>
          <w:szCs w:val="28"/>
        </w:rPr>
        <w:t>Текстовы</w:t>
      </w:r>
      <w:r w:rsidR="000B2947">
        <w:rPr>
          <w:rFonts w:ascii="Times New Roman" w:hAnsi="Times New Roman"/>
          <w:b/>
          <w:sz w:val="28"/>
          <w:szCs w:val="28"/>
        </w:rPr>
        <w:t xml:space="preserve">е задачи и техника их решения. (2 </w:t>
      </w:r>
      <w:r w:rsidRPr="000B4BDF">
        <w:rPr>
          <w:rFonts w:ascii="Times New Roman" w:hAnsi="Times New Roman"/>
          <w:b/>
          <w:sz w:val="28"/>
          <w:szCs w:val="28"/>
        </w:rPr>
        <w:t>ч</w:t>
      </w:r>
      <w:r w:rsidR="000B2947">
        <w:rPr>
          <w:rFonts w:ascii="Times New Roman" w:hAnsi="Times New Roman"/>
          <w:b/>
          <w:sz w:val="28"/>
          <w:szCs w:val="28"/>
        </w:rPr>
        <w:t>.</w:t>
      </w:r>
      <w:r w:rsidRPr="000B4BDF">
        <w:rPr>
          <w:rFonts w:ascii="Times New Roman" w:hAnsi="Times New Roman"/>
          <w:b/>
          <w:sz w:val="28"/>
          <w:szCs w:val="28"/>
        </w:rPr>
        <w:t>)</w:t>
      </w:r>
    </w:p>
    <w:p w:rsidR="000B4BDF" w:rsidRDefault="000B4BDF" w:rsidP="000B4BDF">
      <w:pPr>
        <w:pStyle w:val="a3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sz w:val="28"/>
          <w:szCs w:val="28"/>
        </w:rPr>
        <w:t>Текстовая задача. Виды текстовых задач и их примеры. Решение текстовой задачи. Этапы решения текстовой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BDF">
        <w:rPr>
          <w:rFonts w:ascii="Times New Roman" w:hAnsi="Times New Roman"/>
          <w:sz w:val="28"/>
          <w:szCs w:val="28"/>
        </w:rPr>
        <w:t>задачи. Решение текстовых задач арифметическими приёмами (по дейс</w:t>
      </w:r>
      <w:r w:rsidR="000B2947">
        <w:rPr>
          <w:rFonts w:ascii="Times New Roman" w:hAnsi="Times New Roman"/>
          <w:sz w:val="28"/>
          <w:szCs w:val="28"/>
        </w:rPr>
        <w:t xml:space="preserve">твиям). Решение текстовых задач </w:t>
      </w:r>
      <w:r w:rsidRPr="000B4BDF">
        <w:rPr>
          <w:rFonts w:ascii="Times New Roman" w:hAnsi="Times New Roman"/>
          <w:sz w:val="28"/>
          <w:szCs w:val="28"/>
        </w:rPr>
        <w:t>методом составления уравнения, неравенства или их системы. Значение пра</w:t>
      </w:r>
      <w:r w:rsidR="000B2947">
        <w:rPr>
          <w:rFonts w:ascii="Times New Roman" w:hAnsi="Times New Roman"/>
          <w:sz w:val="28"/>
          <w:szCs w:val="28"/>
        </w:rPr>
        <w:t xml:space="preserve">вильного письменного оформления </w:t>
      </w:r>
      <w:r w:rsidRPr="000B4BDF">
        <w:rPr>
          <w:rFonts w:ascii="Times New Roman" w:hAnsi="Times New Roman"/>
          <w:sz w:val="28"/>
          <w:szCs w:val="28"/>
        </w:rPr>
        <w:t xml:space="preserve">решения текстовой задачи. Решение текстовой задачи с помощью графика. </w:t>
      </w:r>
      <w:r w:rsidR="000B2947">
        <w:rPr>
          <w:rFonts w:ascii="Times New Roman" w:hAnsi="Times New Roman"/>
          <w:sz w:val="28"/>
          <w:szCs w:val="28"/>
        </w:rPr>
        <w:t xml:space="preserve">Чертёж к текстовой задаче и его </w:t>
      </w:r>
      <w:r w:rsidRPr="000B4BDF">
        <w:rPr>
          <w:rFonts w:ascii="Times New Roman" w:hAnsi="Times New Roman"/>
          <w:sz w:val="28"/>
          <w:szCs w:val="28"/>
        </w:rPr>
        <w:t>значение для построения математической модели.</w:t>
      </w:r>
    </w:p>
    <w:p w:rsidR="000B2947" w:rsidRDefault="000B2947" w:rsidP="000B4BDF">
      <w:pPr>
        <w:pStyle w:val="a3"/>
        <w:rPr>
          <w:rFonts w:ascii="Times New Roman" w:hAnsi="Times New Roman"/>
          <w:sz w:val="28"/>
          <w:szCs w:val="28"/>
        </w:rPr>
      </w:pPr>
    </w:p>
    <w:p w:rsidR="000B2947" w:rsidRPr="000B2947" w:rsidRDefault="000B2947" w:rsidP="000B2947">
      <w:pPr>
        <w:pStyle w:val="a3"/>
        <w:rPr>
          <w:rFonts w:ascii="Times New Roman" w:hAnsi="Times New Roman"/>
          <w:b/>
          <w:sz w:val="28"/>
          <w:szCs w:val="28"/>
        </w:rPr>
      </w:pPr>
      <w:r w:rsidRPr="000B2947">
        <w:rPr>
          <w:rFonts w:ascii="Times New Roman" w:hAnsi="Times New Roman"/>
          <w:b/>
          <w:sz w:val="28"/>
          <w:szCs w:val="28"/>
        </w:rPr>
        <w:t>Задачи на движение.</w:t>
      </w:r>
      <w:r>
        <w:rPr>
          <w:rFonts w:ascii="Times New Roman" w:hAnsi="Times New Roman"/>
          <w:b/>
          <w:sz w:val="28"/>
          <w:szCs w:val="28"/>
        </w:rPr>
        <w:t xml:space="preserve"> (6 </w:t>
      </w:r>
      <w:r w:rsidRPr="000B294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0B2947">
        <w:rPr>
          <w:rFonts w:ascii="Times New Roman" w:hAnsi="Times New Roman"/>
          <w:b/>
          <w:sz w:val="28"/>
          <w:szCs w:val="28"/>
        </w:rPr>
        <w:t>)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  <w:r w:rsidRPr="000B2947">
        <w:rPr>
          <w:rFonts w:ascii="Times New Roman" w:hAnsi="Times New Roman"/>
          <w:sz w:val="28"/>
          <w:szCs w:val="28"/>
        </w:rPr>
        <w:t>Движение тел по течению и против течения. Равномерное и равноускоренное</w:t>
      </w:r>
      <w:r>
        <w:rPr>
          <w:rFonts w:ascii="Times New Roman" w:hAnsi="Times New Roman"/>
          <w:sz w:val="28"/>
          <w:szCs w:val="28"/>
        </w:rPr>
        <w:t xml:space="preserve"> движения тел по прямой линии в </w:t>
      </w:r>
      <w:r w:rsidRPr="000B2947">
        <w:rPr>
          <w:rFonts w:ascii="Times New Roman" w:hAnsi="Times New Roman"/>
          <w:sz w:val="28"/>
          <w:szCs w:val="28"/>
        </w:rPr>
        <w:t xml:space="preserve">одном направлении и навстречу друг другу. Движение тел по окружности </w:t>
      </w:r>
      <w:r>
        <w:rPr>
          <w:rFonts w:ascii="Times New Roman" w:hAnsi="Times New Roman"/>
          <w:sz w:val="28"/>
          <w:szCs w:val="28"/>
        </w:rPr>
        <w:t xml:space="preserve">в одном направлении и навстречу </w:t>
      </w:r>
      <w:r w:rsidRPr="000B2947">
        <w:rPr>
          <w:rFonts w:ascii="Times New Roman" w:hAnsi="Times New Roman"/>
          <w:sz w:val="28"/>
          <w:szCs w:val="28"/>
        </w:rPr>
        <w:t xml:space="preserve">друг другу. Формулы зависимости расстояния, пройденного телом, от </w:t>
      </w:r>
      <w:r>
        <w:rPr>
          <w:rFonts w:ascii="Times New Roman" w:hAnsi="Times New Roman"/>
          <w:sz w:val="28"/>
          <w:szCs w:val="28"/>
        </w:rPr>
        <w:t xml:space="preserve">скорости, ускорения и времени в </w:t>
      </w:r>
      <w:r w:rsidRPr="000B2947">
        <w:rPr>
          <w:rFonts w:ascii="Times New Roman" w:hAnsi="Times New Roman"/>
          <w:sz w:val="28"/>
          <w:szCs w:val="28"/>
        </w:rPr>
        <w:t>различных видах движения. Графики движения в прямоугольной сис</w:t>
      </w:r>
      <w:r>
        <w:rPr>
          <w:rFonts w:ascii="Times New Roman" w:hAnsi="Times New Roman"/>
          <w:sz w:val="28"/>
          <w:szCs w:val="28"/>
        </w:rPr>
        <w:t xml:space="preserve">теме координат. Чтение графиков </w:t>
      </w:r>
      <w:r w:rsidRPr="000B2947">
        <w:rPr>
          <w:rFonts w:ascii="Times New Roman" w:hAnsi="Times New Roman"/>
          <w:sz w:val="28"/>
          <w:szCs w:val="28"/>
        </w:rPr>
        <w:t>движения и применение их для решения текстовых задач. Решение текстовых з</w:t>
      </w:r>
      <w:r>
        <w:rPr>
          <w:rFonts w:ascii="Times New Roman" w:hAnsi="Times New Roman"/>
          <w:sz w:val="28"/>
          <w:szCs w:val="28"/>
        </w:rPr>
        <w:t xml:space="preserve">адач с использованием элементов </w:t>
      </w:r>
      <w:r w:rsidRPr="000B2947">
        <w:rPr>
          <w:rFonts w:ascii="Times New Roman" w:hAnsi="Times New Roman"/>
          <w:sz w:val="28"/>
          <w:szCs w:val="28"/>
        </w:rPr>
        <w:t>геометрии.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</w:p>
    <w:p w:rsidR="000B2947" w:rsidRPr="000B2947" w:rsidRDefault="000B2947" w:rsidP="000B2947">
      <w:pPr>
        <w:pStyle w:val="a3"/>
        <w:rPr>
          <w:rFonts w:ascii="Times New Roman" w:hAnsi="Times New Roman"/>
          <w:b/>
          <w:sz w:val="28"/>
          <w:szCs w:val="28"/>
        </w:rPr>
      </w:pPr>
      <w:r w:rsidRPr="000B2947">
        <w:rPr>
          <w:rFonts w:ascii="Times New Roman" w:hAnsi="Times New Roman"/>
          <w:b/>
          <w:sz w:val="28"/>
          <w:szCs w:val="28"/>
        </w:rPr>
        <w:t>Задачи на сплавы, смеси, растворы.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947">
        <w:rPr>
          <w:rFonts w:ascii="Times New Roman" w:hAnsi="Times New Roman"/>
          <w:b/>
          <w:sz w:val="28"/>
          <w:szCs w:val="28"/>
        </w:rPr>
        <w:t>(5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94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0B2947">
        <w:rPr>
          <w:rFonts w:ascii="Times New Roman" w:hAnsi="Times New Roman"/>
          <w:b/>
          <w:sz w:val="28"/>
          <w:szCs w:val="28"/>
        </w:rPr>
        <w:t>)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  <w:r w:rsidRPr="000B2947">
        <w:rPr>
          <w:rFonts w:ascii="Times New Roman" w:hAnsi="Times New Roman"/>
          <w:sz w:val="28"/>
          <w:szCs w:val="28"/>
        </w:rPr>
        <w:t>Формула зависимости массы или объёма вещ</w:t>
      </w:r>
      <w:r>
        <w:rPr>
          <w:rFonts w:ascii="Times New Roman" w:hAnsi="Times New Roman"/>
          <w:sz w:val="28"/>
          <w:szCs w:val="28"/>
        </w:rPr>
        <w:t xml:space="preserve">ества в сплаве, смеси, растворе </w:t>
      </w:r>
      <w:r w:rsidRPr="000B2947">
        <w:rPr>
          <w:rFonts w:ascii="Times New Roman" w:hAnsi="Times New Roman"/>
          <w:sz w:val="28"/>
          <w:szCs w:val="28"/>
        </w:rPr>
        <w:t>(«ч</w:t>
      </w:r>
      <w:r>
        <w:rPr>
          <w:rFonts w:ascii="Times New Roman" w:hAnsi="Times New Roman"/>
          <w:sz w:val="28"/>
          <w:szCs w:val="28"/>
        </w:rPr>
        <w:t xml:space="preserve">асть») от концентрации («доля») </w:t>
      </w:r>
      <w:r w:rsidRPr="000B2947">
        <w:rPr>
          <w:rFonts w:ascii="Times New Roman" w:hAnsi="Times New Roman"/>
          <w:sz w:val="28"/>
          <w:szCs w:val="28"/>
        </w:rPr>
        <w:t>и массы или объёма сплава, смеси, раствора («всего»). Особенности выбор</w:t>
      </w:r>
      <w:r>
        <w:rPr>
          <w:rFonts w:ascii="Times New Roman" w:hAnsi="Times New Roman"/>
          <w:sz w:val="28"/>
          <w:szCs w:val="28"/>
        </w:rPr>
        <w:t xml:space="preserve">а переменных и методики решения </w:t>
      </w:r>
      <w:r w:rsidRPr="000B2947">
        <w:rPr>
          <w:rFonts w:ascii="Times New Roman" w:hAnsi="Times New Roman"/>
          <w:sz w:val="28"/>
          <w:szCs w:val="28"/>
        </w:rPr>
        <w:t>задач на сплавы, смеси, растворы. Составление таблицы данных за</w:t>
      </w:r>
      <w:r>
        <w:rPr>
          <w:rFonts w:ascii="Times New Roman" w:hAnsi="Times New Roman"/>
          <w:sz w:val="28"/>
          <w:szCs w:val="28"/>
        </w:rPr>
        <w:t xml:space="preserve">дачи на сплавы, смеси, растворы </w:t>
      </w:r>
      <w:r w:rsidRPr="000B2947">
        <w:rPr>
          <w:rFonts w:ascii="Times New Roman" w:hAnsi="Times New Roman"/>
          <w:sz w:val="28"/>
          <w:szCs w:val="28"/>
        </w:rPr>
        <w:t>и 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947">
        <w:rPr>
          <w:rFonts w:ascii="Times New Roman" w:hAnsi="Times New Roman"/>
          <w:sz w:val="28"/>
          <w:szCs w:val="28"/>
        </w:rPr>
        <w:t>значение для составления математической модели.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</w:p>
    <w:p w:rsidR="000B2947" w:rsidRPr="000B2947" w:rsidRDefault="000B2947" w:rsidP="000B2947">
      <w:pPr>
        <w:pStyle w:val="a3"/>
        <w:rPr>
          <w:rFonts w:ascii="Times New Roman" w:hAnsi="Times New Roman"/>
          <w:b/>
          <w:sz w:val="28"/>
          <w:szCs w:val="28"/>
        </w:rPr>
      </w:pPr>
      <w:r w:rsidRPr="000B2947">
        <w:rPr>
          <w:rFonts w:ascii="Times New Roman" w:hAnsi="Times New Roman"/>
          <w:b/>
          <w:sz w:val="28"/>
          <w:szCs w:val="28"/>
        </w:rPr>
        <w:t>Задачи на работу.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947">
        <w:rPr>
          <w:rFonts w:ascii="Times New Roman" w:hAnsi="Times New Roman"/>
          <w:b/>
          <w:sz w:val="28"/>
          <w:szCs w:val="28"/>
        </w:rPr>
        <w:t>(5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94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0B2947">
        <w:rPr>
          <w:rFonts w:ascii="Times New Roman" w:hAnsi="Times New Roman"/>
          <w:b/>
          <w:sz w:val="28"/>
          <w:szCs w:val="28"/>
        </w:rPr>
        <w:t>)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  <w:r w:rsidRPr="000B2947">
        <w:rPr>
          <w:rFonts w:ascii="Times New Roman" w:hAnsi="Times New Roman"/>
          <w:sz w:val="28"/>
          <w:szCs w:val="28"/>
        </w:rPr>
        <w:t>Формула зависимости объёма выполненной работы от производител</w:t>
      </w:r>
      <w:r>
        <w:rPr>
          <w:rFonts w:ascii="Times New Roman" w:hAnsi="Times New Roman"/>
          <w:sz w:val="28"/>
          <w:szCs w:val="28"/>
        </w:rPr>
        <w:t xml:space="preserve">ьности и времени её выполнения. </w:t>
      </w:r>
      <w:r w:rsidRPr="000B2947">
        <w:rPr>
          <w:rFonts w:ascii="Times New Roman" w:hAnsi="Times New Roman"/>
          <w:sz w:val="28"/>
          <w:szCs w:val="28"/>
        </w:rPr>
        <w:t>Особенности выбора переменных и методики решения задач на работу. Соста</w:t>
      </w:r>
      <w:r>
        <w:rPr>
          <w:rFonts w:ascii="Times New Roman" w:hAnsi="Times New Roman"/>
          <w:sz w:val="28"/>
          <w:szCs w:val="28"/>
        </w:rPr>
        <w:t xml:space="preserve">вление таблицы данных задачи на </w:t>
      </w:r>
      <w:r w:rsidRPr="000B2947">
        <w:rPr>
          <w:rFonts w:ascii="Times New Roman" w:hAnsi="Times New Roman"/>
          <w:sz w:val="28"/>
          <w:szCs w:val="28"/>
        </w:rPr>
        <w:t>работу и её значение для составления математической модели.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</w:p>
    <w:p w:rsidR="000B2947" w:rsidRPr="000B2947" w:rsidRDefault="000B2947" w:rsidP="000B2947">
      <w:pPr>
        <w:pStyle w:val="a3"/>
        <w:rPr>
          <w:rFonts w:ascii="Times New Roman" w:hAnsi="Times New Roman"/>
          <w:b/>
          <w:sz w:val="28"/>
          <w:szCs w:val="28"/>
        </w:rPr>
      </w:pPr>
      <w:r w:rsidRPr="000B2947">
        <w:rPr>
          <w:rFonts w:ascii="Times New Roman" w:hAnsi="Times New Roman"/>
          <w:b/>
          <w:sz w:val="28"/>
          <w:szCs w:val="28"/>
        </w:rPr>
        <w:t>Задачи на прогрессии.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947">
        <w:rPr>
          <w:rFonts w:ascii="Times New Roman" w:hAnsi="Times New Roman"/>
          <w:b/>
          <w:sz w:val="28"/>
          <w:szCs w:val="28"/>
        </w:rPr>
        <w:t>(4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94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0B2947">
        <w:rPr>
          <w:rFonts w:ascii="Times New Roman" w:hAnsi="Times New Roman"/>
          <w:b/>
          <w:sz w:val="28"/>
          <w:szCs w:val="28"/>
        </w:rPr>
        <w:t>)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  <w:r w:rsidRPr="000B2947">
        <w:rPr>
          <w:rFonts w:ascii="Times New Roman" w:hAnsi="Times New Roman"/>
          <w:sz w:val="28"/>
          <w:szCs w:val="28"/>
        </w:rPr>
        <w:t>Формулы общего члена и суммы п</w:t>
      </w:r>
      <w:r>
        <w:rPr>
          <w:rFonts w:ascii="Times New Roman" w:hAnsi="Times New Roman"/>
          <w:sz w:val="28"/>
          <w:szCs w:val="28"/>
        </w:rPr>
        <w:t xml:space="preserve">ервых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членов арифметической и </w:t>
      </w:r>
      <w:r w:rsidRPr="000B2947">
        <w:rPr>
          <w:rFonts w:ascii="Times New Roman" w:hAnsi="Times New Roman"/>
          <w:sz w:val="28"/>
          <w:szCs w:val="28"/>
        </w:rPr>
        <w:t>гео</w:t>
      </w:r>
      <w:r>
        <w:rPr>
          <w:rFonts w:ascii="Times New Roman" w:hAnsi="Times New Roman"/>
          <w:sz w:val="28"/>
          <w:szCs w:val="28"/>
        </w:rPr>
        <w:t xml:space="preserve">метрической прогрессий. Формулы </w:t>
      </w:r>
      <w:r w:rsidRPr="000B2947">
        <w:rPr>
          <w:rFonts w:ascii="Times New Roman" w:hAnsi="Times New Roman"/>
          <w:sz w:val="28"/>
          <w:szCs w:val="28"/>
        </w:rPr>
        <w:t>арифметической и геометр</w:t>
      </w:r>
      <w:r>
        <w:rPr>
          <w:rFonts w:ascii="Times New Roman" w:hAnsi="Times New Roman"/>
          <w:sz w:val="28"/>
          <w:szCs w:val="28"/>
        </w:rPr>
        <w:t>ической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  <w:r w:rsidRPr="000B2947">
        <w:rPr>
          <w:rFonts w:ascii="Times New Roman" w:hAnsi="Times New Roman"/>
          <w:sz w:val="28"/>
          <w:szCs w:val="28"/>
        </w:rPr>
        <w:t>прогрессий, отражающие их характеристические свойства.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947">
        <w:rPr>
          <w:rFonts w:ascii="Times New Roman" w:hAnsi="Times New Roman"/>
          <w:sz w:val="28"/>
          <w:szCs w:val="28"/>
        </w:rPr>
        <w:t>выбора переменных и методики решения задач на прогрессии.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</w:p>
    <w:p w:rsidR="000B2947" w:rsidRPr="000B2947" w:rsidRDefault="000B2947" w:rsidP="000B2947">
      <w:pPr>
        <w:pStyle w:val="a3"/>
        <w:rPr>
          <w:rFonts w:ascii="Times New Roman" w:hAnsi="Times New Roman"/>
          <w:b/>
          <w:sz w:val="28"/>
          <w:szCs w:val="28"/>
        </w:rPr>
      </w:pPr>
      <w:r w:rsidRPr="000B2947">
        <w:rPr>
          <w:rFonts w:ascii="Times New Roman" w:hAnsi="Times New Roman"/>
          <w:b/>
          <w:sz w:val="28"/>
          <w:szCs w:val="28"/>
        </w:rPr>
        <w:t>Задачи с экономическим содержанием.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947">
        <w:rPr>
          <w:rFonts w:ascii="Times New Roman" w:hAnsi="Times New Roman"/>
          <w:b/>
          <w:sz w:val="28"/>
          <w:szCs w:val="28"/>
        </w:rPr>
        <w:t>(4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94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0B2947">
        <w:rPr>
          <w:rFonts w:ascii="Times New Roman" w:hAnsi="Times New Roman"/>
          <w:b/>
          <w:sz w:val="28"/>
          <w:szCs w:val="28"/>
        </w:rPr>
        <w:t>)</w:t>
      </w:r>
    </w:p>
    <w:p w:rsidR="000B2947" w:rsidRDefault="000B2947" w:rsidP="000B2947">
      <w:pPr>
        <w:pStyle w:val="a3"/>
        <w:rPr>
          <w:rFonts w:ascii="Times New Roman" w:hAnsi="Times New Roman"/>
          <w:sz w:val="28"/>
          <w:szCs w:val="28"/>
        </w:rPr>
      </w:pPr>
      <w:r w:rsidRPr="000B2947">
        <w:rPr>
          <w:rFonts w:ascii="Times New Roman" w:hAnsi="Times New Roman"/>
          <w:sz w:val="28"/>
          <w:szCs w:val="28"/>
        </w:rPr>
        <w:t xml:space="preserve">Формулы процентов и сложных процентов. </w:t>
      </w:r>
      <w:r>
        <w:rPr>
          <w:rFonts w:ascii="Times New Roman" w:hAnsi="Times New Roman"/>
          <w:sz w:val="28"/>
          <w:szCs w:val="28"/>
        </w:rPr>
        <w:t xml:space="preserve">Особенности выбора переменных и </w:t>
      </w:r>
      <w:r w:rsidRPr="000B2947">
        <w:rPr>
          <w:rFonts w:ascii="Times New Roman" w:hAnsi="Times New Roman"/>
          <w:sz w:val="28"/>
          <w:szCs w:val="28"/>
        </w:rPr>
        <w:t>методики решения задач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947">
        <w:rPr>
          <w:rFonts w:ascii="Times New Roman" w:hAnsi="Times New Roman"/>
          <w:sz w:val="28"/>
          <w:szCs w:val="28"/>
        </w:rPr>
        <w:t>экономическим содержанием.</w:t>
      </w:r>
    </w:p>
    <w:p w:rsidR="000B2947" w:rsidRDefault="000B2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2947" w:rsidRDefault="000B2947" w:rsidP="000B2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94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0B2947" w:rsidRDefault="000B2947" w:rsidP="000B2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1"/>
        <w:gridCol w:w="6068"/>
        <w:gridCol w:w="1134"/>
        <w:gridCol w:w="1276"/>
        <w:gridCol w:w="1240"/>
      </w:tblGrid>
      <w:tr w:rsidR="000B2947" w:rsidRPr="000B2947" w:rsidTr="004C0062">
        <w:tc>
          <w:tcPr>
            <w:tcW w:w="561" w:type="dxa"/>
            <w:vMerge w:val="restart"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2947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0B2947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r w:rsidRPr="000B2947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0B2947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068" w:type="dxa"/>
            <w:vMerge w:val="restart"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516" w:type="dxa"/>
            <w:gridSpan w:val="2"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</w:tr>
      <w:tr w:rsidR="000B2947" w:rsidRPr="000B2947" w:rsidTr="004C0062">
        <w:trPr>
          <w:trHeight w:val="342"/>
        </w:trPr>
        <w:tc>
          <w:tcPr>
            <w:tcW w:w="561" w:type="dxa"/>
            <w:vMerge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68" w:type="dxa"/>
            <w:vMerge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240" w:type="dxa"/>
            <w:vAlign w:val="center"/>
          </w:tcPr>
          <w:p w:rsidR="000B2947" w:rsidRPr="000B2947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факт</w:t>
            </w:r>
          </w:p>
        </w:tc>
      </w:tr>
      <w:tr w:rsidR="004C0062" w:rsidRPr="004C0062" w:rsidTr="002F70B3">
        <w:trPr>
          <w:trHeight w:val="418"/>
        </w:trPr>
        <w:tc>
          <w:tcPr>
            <w:tcW w:w="10279" w:type="dxa"/>
            <w:gridSpan w:val="5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C0062">
              <w:rPr>
                <w:rFonts w:ascii="Times New Roman" w:hAnsi="Times New Roman"/>
                <w:b/>
                <w:sz w:val="24"/>
                <w:szCs w:val="28"/>
              </w:rPr>
              <w:t>Текстовые задачи и способы их решения (2 ч.)</w:t>
            </w: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068" w:type="dxa"/>
            <w:vAlign w:val="center"/>
          </w:tcPr>
          <w:p w:rsidR="004C0062" w:rsidRPr="004C0062" w:rsidRDefault="004C006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Виды текстовых задач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068" w:type="dxa"/>
            <w:vAlign w:val="center"/>
          </w:tcPr>
          <w:p w:rsidR="004C0062" w:rsidRPr="004C0062" w:rsidRDefault="004C006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текстовых задач методом составления уравнений или системы уравнений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A83B3B">
        <w:trPr>
          <w:trHeight w:val="418"/>
        </w:trPr>
        <w:tc>
          <w:tcPr>
            <w:tcW w:w="10279" w:type="dxa"/>
            <w:gridSpan w:val="5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Задачи на движение (6 ч.)</w:t>
            </w: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068" w:type="dxa"/>
            <w:vAlign w:val="center"/>
          </w:tcPr>
          <w:p w:rsidR="004C0062" w:rsidRPr="004C0062" w:rsidRDefault="004C006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Движение по течению и против течения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68" w:type="dxa"/>
            <w:vAlign w:val="center"/>
          </w:tcPr>
          <w:p w:rsidR="004C0062" w:rsidRPr="004C0062" w:rsidRDefault="004C006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Движение по течению и против течения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068" w:type="dxa"/>
            <w:vAlign w:val="center"/>
          </w:tcPr>
          <w:p w:rsidR="004C0062" w:rsidRPr="004C0062" w:rsidRDefault="004C006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Движение в одном направлении и навстречу друг другу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068" w:type="dxa"/>
            <w:vAlign w:val="center"/>
          </w:tcPr>
          <w:p w:rsidR="004C0062" w:rsidRPr="004C0062" w:rsidRDefault="004C006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Движение в одном направлении и навстречу друг другу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068" w:type="dxa"/>
            <w:vAlign w:val="center"/>
          </w:tcPr>
          <w:p w:rsidR="004C0062" w:rsidRPr="004C0062" w:rsidRDefault="004C006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Движение по окружности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068" w:type="dxa"/>
            <w:vAlign w:val="center"/>
          </w:tcPr>
          <w:p w:rsidR="004C0062" w:rsidRPr="004C0062" w:rsidRDefault="004C006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Графики движения в прямоугольной системе координат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D26C76">
        <w:trPr>
          <w:trHeight w:val="418"/>
        </w:trPr>
        <w:tc>
          <w:tcPr>
            <w:tcW w:w="10279" w:type="dxa"/>
            <w:gridSpan w:val="5"/>
            <w:vAlign w:val="center"/>
          </w:tcPr>
          <w:p w:rsidR="00F4770B" w:rsidRPr="00F4770B" w:rsidRDefault="00F4770B" w:rsidP="00F477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Задачи на сплавы, смеси, растворы (5 ч.)</w:t>
            </w: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068" w:type="dxa"/>
            <w:vAlign w:val="center"/>
          </w:tcPr>
          <w:p w:rsidR="004C0062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смеси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068" w:type="dxa"/>
            <w:vAlign w:val="center"/>
          </w:tcPr>
          <w:p w:rsidR="004C0062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смеси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F4770B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068" w:type="dxa"/>
            <w:vAlign w:val="center"/>
          </w:tcPr>
          <w:p w:rsidR="004C0062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сплавы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068" w:type="dxa"/>
            <w:vAlign w:val="center"/>
          </w:tcPr>
          <w:p w:rsidR="004C0062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сплавы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068" w:type="dxa"/>
            <w:vAlign w:val="center"/>
          </w:tcPr>
          <w:p w:rsidR="004C0062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смеси, сплавы и растворы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924CFB">
        <w:trPr>
          <w:trHeight w:val="418"/>
        </w:trPr>
        <w:tc>
          <w:tcPr>
            <w:tcW w:w="10279" w:type="dxa"/>
            <w:gridSpan w:val="5"/>
            <w:vAlign w:val="center"/>
          </w:tcPr>
          <w:p w:rsidR="00F4770B" w:rsidRPr="00F4770B" w:rsidRDefault="00F4770B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Задачи на работу (5 ч.)</w:t>
            </w: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6068" w:type="dxa"/>
            <w:vAlign w:val="center"/>
          </w:tcPr>
          <w:p w:rsidR="004C0062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работу. Составление таблицы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6068" w:type="dxa"/>
            <w:vAlign w:val="center"/>
          </w:tcPr>
          <w:p w:rsidR="004C0062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работу. Составление таблицы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4C0062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совместную работу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4C0062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совместную работу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4C0062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 на совместную работу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271E71">
        <w:trPr>
          <w:trHeight w:val="418"/>
        </w:trPr>
        <w:tc>
          <w:tcPr>
            <w:tcW w:w="10279" w:type="dxa"/>
            <w:gridSpan w:val="5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770B">
              <w:rPr>
                <w:rFonts w:ascii="Times New Roman" w:hAnsi="Times New Roman"/>
                <w:b/>
                <w:sz w:val="24"/>
                <w:szCs w:val="28"/>
              </w:rPr>
              <w:t>Задачи на прогрессии (4 ч.)</w:t>
            </w: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Формулы арифметической и геометрической прогрессии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Формулы арифметической и геометрической прогрессии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Характеристические свойства арифметической и геометрической прогрессии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Характеристические свойства арифметической и геометрической прогрессии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C87CA5">
        <w:trPr>
          <w:trHeight w:val="418"/>
        </w:trPr>
        <w:tc>
          <w:tcPr>
            <w:tcW w:w="10279" w:type="dxa"/>
            <w:gridSpan w:val="5"/>
            <w:vAlign w:val="center"/>
          </w:tcPr>
          <w:p w:rsidR="00F4770B" w:rsidRPr="00F4770B" w:rsidRDefault="00F4770B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Задачи с экономическим содержанием (4 ч.)</w:t>
            </w: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Формулы процентов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Формулы сложных процентов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25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Особенности выбора переменных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6068" w:type="dxa"/>
            <w:vAlign w:val="center"/>
          </w:tcPr>
          <w:p w:rsidR="00F4770B" w:rsidRPr="004C0062" w:rsidRDefault="00F4770B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Методики решения задач с экономическим содержанием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B2947" w:rsidRPr="000B2947" w:rsidRDefault="000B2947" w:rsidP="000B2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0B2947" w:rsidRPr="000B2947" w:rsidSect="00CD2F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65E"/>
    <w:multiLevelType w:val="hybridMultilevel"/>
    <w:tmpl w:val="7D5224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47B"/>
    <w:rsid w:val="00010782"/>
    <w:rsid w:val="000B2947"/>
    <w:rsid w:val="000B4BDF"/>
    <w:rsid w:val="000B61D5"/>
    <w:rsid w:val="001A525C"/>
    <w:rsid w:val="002865C2"/>
    <w:rsid w:val="00372E01"/>
    <w:rsid w:val="00495820"/>
    <w:rsid w:val="004C0062"/>
    <w:rsid w:val="0059300F"/>
    <w:rsid w:val="00674660"/>
    <w:rsid w:val="00693318"/>
    <w:rsid w:val="0073547F"/>
    <w:rsid w:val="00866FA3"/>
    <w:rsid w:val="008824CD"/>
    <w:rsid w:val="00920BE4"/>
    <w:rsid w:val="00BF587F"/>
    <w:rsid w:val="00CD2FB5"/>
    <w:rsid w:val="00D6747B"/>
    <w:rsid w:val="00DC7F26"/>
    <w:rsid w:val="00F03158"/>
    <w:rsid w:val="00F032BA"/>
    <w:rsid w:val="00F4770B"/>
    <w:rsid w:val="00F9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47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D6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B4B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Home</cp:lastModifiedBy>
  <cp:revision>16</cp:revision>
  <cp:lastPrinted>2021-10-06T19:31:00Z</cp:lastPrinted>
  <dcterms:created xsi:type="dcterms:W3CDTF">2019-09-25T18:37:00Z</dcterms:created>
  <dcterms:modified xsi:type="dcterms:W3CDTF">2025-01-10T14:30:00Z</dcterms:modified>
</cp:coreProperties>
</file>