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4B" w:rsidRDefault="0088064B" w:rsidP="0088064B">
      <w:pPr>
        <w:pStyle w:val="1"/>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88064B" w:rsidRDefault="0088064B" w:rsidP="0088064B">
      <w:pPr>
        <w:pStyle w:val="1"/>
        <w:jc w:val="center"/>
        <w:rPr>
          <w:rFonts w:ascii="Times New Roman" w:hAnsi="Times New Roman"/>
          <w:b/>
          <w:sz w:val="28"/>
          <w:szCs w:val="28"/>
        </w:rPr>
      </w:pPr>
      <w:r>
        <w:rPr>
          <w:rFonts w:ascii="Times New Roman" w:hAnsi="Times New Roman"/>
          <w:b/>
          <w:sz w:val="28"/>
          <w:szCs w:val="28"/>
        </w:rPr>
        <w:t>Лопандинская средняя общеобразовательная школа</w:t>
      </w:r>
    </w:p>
    <w:p w:rsidR="0088064B" w:rsidRDefault="0088064B" w:rsidP="0088064B">
      <w:pPr>
        <w:pStyle w:val="1"/>
        <w:jc w:val="center"/>
        <w:rPr>
          <w:rFonts w:ascii="Times New Roman" w:hAnsi="Times New Roman"/>
          <w:b/>
          <w:sz w:val="28"/>
          <w:szCs w:val="28"/>
        </w:rPr>
      </w:pPr>
      <w:r>
        <w:rPr>
          <w:rFonts w:ascii="Times New Roman" w:hAnsi="Times New Roman"/>
          <w:b/>
          <w:sz w:val="28"/>
          <w:szCs w:val="28"/>
        </w:rPr>
        <w:t>Комаричского района</w:t>
      </w:r>
    </w:p>
    <w:p w:rsidR="0088064B" w:rsidRDefault="0088064B" w:rsidP="0088064B">
      <w:pPr>
        <w:pStyle w:val="1"/>
        <w:jc w:val="center"/>
        <w:rPr>
          <w:b/>
          <w:sz w:val="28"/>
          <w:szCs w:val="28"/>
        </w:rPr>
      </w:pPr>
    </w:p>
    <w:p w:rsidR="0088064B" w:rsidRDefault="0088064B" w:rsidP="0088064B">
      <w:pPr>
        <w:pStyle w:val="1"/>
        <w:jc w:val="center"/>
        <w:rPr>
          <w:b/>
          <w:sz w:val="28"/>
          <w:szCs w:val="28"/>
        </w:rPr>
      </w:pPr>
    </w:p>
    <w:p w:rsidR="0088064B" w:rsidRDefault="0088064B" w:rsidP="0088064B">
      <w:pPr>
        <w:pStyle w:val="1"/>
        <w:pBdr>
          <w:between w:val="threeDEngrave" w:sz="24" w:space="1" w:color="auto"/>
        </w:pBd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8064B" w:rsidRPr="00CA5601" w:rsidTr="0091718D">
        <w:tc>
          <w:tcPr>
            <w:tcW w:w="3190" w:type="dxa"/>
            <w:tcBorders>
              <w:top w:val="single" w:sz="4" w:space="0" w:color="auto"/>
              <w:left w:val="single" w:sz="4" w:space="0" w:color="auto"/>
              <w:bottom w:val="single" w:sz="4" w:space="0" w:color="auto"/>
              <w:right w:val="single" w:sz="4" w:space="0" w:color="auto"/>
            </w:tcBorders>
            <w:hideMark/>
          </w:tcPr>
          <w:p w:rsidR="0088064B" w:rsidRDefault="0088064B" w:rsidP="0091718D">
            <w:pPr>
              <w:pStyle w:val="1"/>
              <w:rPr>
                <w:rFonts w:ascii="Times New Roman" w:eastAsia="Times New Roman" w:hAnsi="Times New Roman"/>
                <w:b/>
              </w:rPr>
            </w:pPr>
            <w:r>
              <w:rPr>
                <w:rFonts w:ascii="Times New Roman" w:hAnsi="Times New Roman"/>
                <w:b/>
              </w:rPr>
              <w:t>Обсуждена и согласована на заседании МО  гуманитарных и общественных дисциплин</w:t>
            </w:r>
          </w:p>
          <w:p w:rsidR="0088064B" w:rsidRDefault="0088064B" w:rsidP="0091718D">
            <w:pPr>
              <w:pStyle w:val="1"/>
              <w:rPr>
                <w:rFonts w:ascii="Times New Roman" w:hAnsi="Times New Roman"/>
                <w:b/>
              </w:rPr>
            </w:pPr>
            <w:r>
              <w:rPr>
                <w:rFonts w:ascii="Times New Roman" w:hAnsi="Times New Roman"/>
                <w:b/>
              </w:rPr>
              <w:t>от «___» _________2024г.</w:t>
            </w:r>
          </w:p>
          <w:p w:rsidR="0088064B" w:rsidRDefault="0088064B" w:rsidP="0091718D">
            <w:pPr>
              <w:pStyle w:val="1"/>
              <w:rPr>
                <w:rFonts w:ascii="Times New Roman" w:hAnsi="Times New Roman"/>
                <w:b/>
              </w:rPr>
            </w:pPr>
            <w:r>
              <w:rPr>
                <w:rFonts w:ascii="Times New Roman" w:hAnsi="Times New Roman"/>
                <w:b/>
              </w:rPr>
              <w:t>Руководитель МО________</w:t>
            </w:r>
          </w:p>
          <w:p w:rsidR="0088064B" w:rsidRPr="00CA5601" w:rsidRDefault="0088064B" w:rsidP="0091718D">
            <w:pPr>
              <w:spacing w:after="0" w:line="240" w:lineRule="auto"/>
              <w:rPr>
                <w:rFonts w:ascii="Times New Roman" w:hAnsi="Times New Roman"/>
                <w:b/>
                <w:lang w:eastAsia="ru-RU"/>
              </w:rPr>
            </w:pPr>
            <w:r>
              <w:rPr>
                <w:rFonts w:ascii="Times New Roman" w:hAnsi="Times New Roman"/>
                <w:b/>
              </w:rPr>
              <w:t>Кочевых Т.А.</w:t>
            </w:r>
          </w:p>
        </w:tc>
        <w:tc>
          <w:tcPr>
            <w:tcW w:w="3190" w:type="dxa"/>
            <w:tcBorders>
              <w:top w:val="single" w:sz="4" w:space="0" w:color="auto"/>
              <w:left w:val="single" w:sz="4" w:space="0" w:color="auto"/>
              <w:bottom w:val="single" w:sz="4" w:space="0" w:color="auto"/>
              <w:right w:val="single" w:sz="4" w:space="0" w:color="auto"/>
            </w:tcBorders>
            <w:hideMark/>
          </w:tcPr>
          <w:p w:rsidR="0088064B" w:rsidRPr="00CA5601" w:rsidRDefault="0088064B" w:rsidP="0091718D">
            <w:pPr>
              <w:spacing w:after="0" w:line="240" w:lineRule="auto"/>
              <w:rPr>
                <w:rFonts w:ascii="Times New Roman" w:hAnsi="Times New Roman"/>
                <w:b/>
                <w:lang w:eastAsia="ru-RU"/>
              </w:rPr>
            </w:pPr>
            <w:r w:rsidRPr="00CA5601">
              <w:rPr>
                <w:rFonts w:ascii="Times New Roman" w:hAnsi="Times New Roman"/>
                <w:b/>
                <w:lang w:eastAsia="ru-RU"/>
              </w:rPr>
              <w:t>Проверила зам.директора</w:t>
            </w:r>
          </w:p>
          <w:p w:rsidR="0088064B" w:rsidRPr="00CA5601" w:rsidRDefault="0088064B" w:rsidP="0091718D">
            <w:pPr>
              <w:spacing w:after="0" w:line="240" w:lineRule="auto"/>
              <w:rPr>
                <w:rFonts w:ascii="Times New Roman" w:hAnsi="Times New Roman"/>
                <w:b/>
                <w:lang w:eastAsia="ru-RU"/>
              </w:rPr>
            </w:pPr>
            <w:r w:rsidRPr="00CA5601">
              <w:rPr>
                <w:rFonts w:ascii="Times New Roman" w:hAnsi="Times New Roman"/>
                <w:b/>
                <w:lang w:eastAsia="ru-RU"/>
              </w:rPr>
              <w:t xml:space="preserve"> по УВР________________</w:t>
            </w:r>
          </w:p>
          <w:p w:rsidR="0088064B" w:rsidRPr="00CA5601" w:rsidRDefault="0088064B" w:rsidP="0091718D">
            <w:pPr>
              <w:spacing w:after="0" w:line="240" w:lineRule="auto"/>
              <w:rPr>
                <w:rFonts w:ascii="Times New Roman" w:hAnsi="Times New Roman"/>
                <w:b/>
                <w:lang w:eastAsia="ru-RU"/>
              </w:rPr>
            </w:pPr>
            <w:r>
              <w:rPr>
                <w:rFonts w:ascii="Times New Roman" w:hAnsi="Times New Roman"/>
                <w:b/>
                <w:lang w:eastAsia="ru-RU"/>
              </w:rPr>
              <w:t>Евстратова</w:t>
            </w:r>
            <w:r w:rsidRPr="00CA5601">
              <w:rPr>
                <w:rFonts w:ascii="Times New Roman" w:hAnsi="Times New Roman"/>
                <w:b/>
                <w:lang w:eastAsia="ru-RU"/>
              </w:rPr>
              <w:t xml:space="preserve"> О.Е.</w:t>
            </w:r>
          </w:p>
          <w:p w:rsidR="0088064B" w:rsidRPr="00CA5601" w:rsidRDefault="0088064B" w:rsidP="0091718D">
            <w:pPr>
              <w:spacing w:after="0" w:line="240" w:lineRule="auto"/>
              <w:rPr>
                <w:rFonts w:ascii="Times New Roman" w:hAnsi="Times New Roman"/>
                <w:b/>
                <w:lang w:eastAsia="ru-RU"/>
              </w:rPr>
            </w:pPr>
            <w:r>
              <w:rPr>
                <w:rFonts w:ascii="Times New Roman" w:hAnsi="Times New Roman"/>
                <w:b/>
                <w:lang w:eastAsia="ru-RU"/>
              </w:rPr>
              <w:t>«_____»__________2024</w:t>
            </w:r>
            <w:r w:rsidRPr="00CA5601">
              <w:rPr>
                <w:rFonts w:ascii="Times New Roman" w:hAnsi="Times New Roman"/>
                <w:b/>
                <w:lang w:eastAsia="ru-RU"/>
              </w:rPr>
              <w:t xml:space="preserve"> г</w:t>
            </w:r>
          </w:p>
        </w:tc>
        <w:tc>
          <w:tcPr>
            <w:tcW w:w="3191" w:type="dxa"/>
            <w:tcBorders>
              <w:top w:val="single" w:sz="4" w:space="0" w:color="auto"/>
              <w:left w:val="single" w:sz="4" w:space="0" w:color="auto"/>
              <w:bottom w:val="single" w:sz="4" w:space="0" w:color="auto"/>
              <w:right w:val="single" w:sz="4" w:space="0" w:color="auto"/>
            </w:tcBorders>
            <w:hideMark/>
          </w:tcPr>
          <w:p w:rsidR="0088064B" w:rsidRPr="00CA5601" w:rsidRDefault="0088064B" w:rsidP="0091718D">
            <w:pPr>
              <w:spacing w:after="0" w:line="240" w:lineRule="auto"/>
              <w:rPr>
                <w:rFonts w:ascii="Times New Roman" w:hAnsi="Times New Roman"/>
                <w:b/>
                <w:lang w:eastAsia="ru-RU"/>
              </w:rPr>
            </w:pPr>
            <w:r w:rsidRPr="00CA5601">
              <w:rPr>
                <w:rFonts w:ascii="Times New Roman" w:hAnsi="Times New Roman"/>
                <w:b/>
                <w:lang w:eastAsia="ru-RU"/>
              </w:rPr>
              <w:t>Утверждена</w:t>
            </w:r>
          </w:p>
          <w:p w:rsidR="0088064B" w:rsidRPr="00CA5601" w:rsidRDefault="0088064B" w:rsidP="0091718D">
            <w:pPr>
              <w:spacing w:after="0" w:line="240" w:lineRule="auto"/>
              <w:rPr>
                <w:rFonts w:ascii="Times New Roman" w:hAnsi="Times New Roman"/>
                <w:b/>
                <w:lang w:eastAsia="ru-RU"/>
              </w:rPr>
            </w:pPr>
            <w:r w:rsidRPr="00CA5601">
              <w:rPr>
                <w:rFonts w:ascii="Times New Roman" w:hAnsi="Times New Roman"/>
                <w:b/>
                <w:lang w:eastAsia="ru-RU"/>
              </w:rPr>
              <w:t>директором МБОУ Лопандинской СОШ</w:t>
            </w:r>
          </w:p>
          <w:p w:rsidR="0088064B" w:rsidRPr="00CA5601" w:rsidRDefault="0088064B" w:rsidP="0091718D">
            <w:pPr>
              <w:spacing w:after="0" w:line="240" w:lineRule="auto"/>
              <w:rPr>
                <w:rFonts w:ascii="Times New Roman" w:hAnsi="Times New Roman"/>
                <w:b/>
                <w:lang w:eastAsia="ru-RU"/>
              </w:rPr>
            </w:pPr>
            <w:r>
              <w:rPr>
                <w:rFonts w:ascii="Times New Roman" w:hAnsi="Times New Roman"/>
                <w:b/>
                <w:lang w:eastAsia="ru-RU"/>
              </w:rPr>
              <w:t>_________О.Е. Терентьева</w:t>
            </w:r>
          </w:p>
          <w:p w:rsidR="0088064B" w:rsidRPr="00CA5601" w:rsidRDefault="0088064B" w:rsidP="0091718D">
            <w:pPr>
              <w:spacing w:after="0" w:line="240" w:lineRule="auto"/>
              <w:rPr>
                <w:rFonts w:ascii="Times New Roman" w:hAnsi="Times New Roman"/>
                <w:b/>
                <w:lang w:eastAsia="ru-RU"/>
              </w:rPr>
            </w:pPr>
            <w:r w:rsidRPr="00CA5601">
              <w:rPr>
                <w:rFonts w:ascii="Times New Roman" w:hAnsi="Times New Roman"/>
                <w:b/>
                <w:lang w:eastAsia="ru-RU"/>
              </w:rPr>
              <w:t>Приказ №_____</w:t>
            </w:r>
          </w:p>
          <w:p w:rsidR="0088064B" w:rsidRPr="00CA5601" w:rsidRDefault="0088064B" w:rsidP="0091718D">
            <w:pPr>
              <w:spacing w:after="0" w:line="240" w:lineRule="auto"/>
              <w:rPr>
                <w:rFonts w:ascii="Times New Roman" w:hAnsi="Times New Roman"/>
                <w:b/>
                <w:lang w:eastAsia="ru-RU"/>
              </w:rPr>
            </w:pPr>
            <w:r>
              <w:rPr>
                <w:rFonts w:ascii="Times New Roman" w:hAnsi="Times New Roman"/>
                <w:b/>
                <w:lang w:eastAsia="ru-RU"/>
              </w:rPr>
              <w:t>от «_____»_________2024</w:t>
            </w:r>
            <w:r w:rsidRPr="00CA5601">
              <w:rPr>
                <w:rFonts w:ascii="Times New Roman" w:hAnsi="Times New Roman"/>
                <w:b/>
                <w:lang w:eastAsia="ru-RU"/>
              </w:rPr>
              <w:t xml:space="preserve"> г</w:t>
            </w:r>
          </w:p>
        </w:tc>
      </w:tr>
    </w:tbl>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spacing w:line="240" w:lineRule="auto"/>
        <w:jc w:val="center"/>
        <w:rPr>
          <w:rFonts w:ascii="Times New Roman" w:eastAsia="Calibri" w:hAnsi="Times New Roman"/>
          <w:b/>
          <w:sz w:val="40"/>
          <w:szCs w:val="40"/>
        </w:rPr>
      </w:pPr>
      <w:r>
        <w:rPr>
          <w:rFonts w:ascii="Times New Roman" w:eastAsia="Calibri" w:hAnsi="Times New Roman"/>
          <w:b/>
          <w:sz w:val="40"/>
          <w:szCs w:val="40"/>
        </w:rPr>
        <w:t>Рабочая программа</w:t>
      </w:r>
    </w:p>
    <w:p w:rsidR="0088064B" w:rsidRDefault="0088064B" w:rsidP="0088064B">
      <w:pPr>
        <w:spacing w:line="240" w:lineRule="auto"/>
        <w:jc w:val="center"/>
        <w:rPr>
          <w:rFonts w:ascii="Times New Roman" w:eastAsia="Calibri" w:hAnsi="Times New Roman"/>
          <w:b/>
          <w:sz w:val="40"/>
          <w:szCs w:val="40"/>
        </w:rPr>
      </w:pPr>
      <w:r>
        <w:rPr>
          <w:rFonts w:ascii="Times New Roman" w:eastAsia="Calibri" w:hAnsi="Times New Roman"/>
          <w:b/>
          <w:sz w:val="40"/>
          <w:szCs w:val="40"/>
        </w:rPr>
        <w:t>платных образовательных услуг</w:t>
      </w:r>
    </w:p>
    <w:p w:rsidR="0088064B" w:rsidRDefault="0088064B" w:rsidP="0088064B">
      <w:pPr>
        <w:spacing w:line="240" w:lineRule="auto"/>
        <w:jc w:val="center"/>
        <w:rPr>
          <w:rFonts w:ascii="Times New Roman" w:eastAsia="Calibri" w:hAnsi="Times New Roman"/>
          <w:b/>
          <w:sz w:val="40"/>
          <w:szCs w:val="40"/>
        </w:rPr>
      </w:pPr>
      <w:r>
        <w:rPr>
          <w:rFonts w:ascii="Times New Roman" w:eastAsia="Calibri" w:hAnsi="Times New Roman"/>
          <w:b/>
          <w:sz w:val="40"/>
          <w:szCs w:val="40"/>
        </w:rPr>
        <w:t>по дополнительной общеобразовательной</w:t>
      </w:r>
    </w:p>
    <w:p w:rsidR="0088064B" w:rsidRDefault="0088064B" w:rsidP="0088064B">
      <w:pPr>
        <w:spacing w:line="240" w:lineRule="auto"/>
        <w:jc w:val="center"/>
        <w:rPr>
          <w:rFonts w:ascii="Times New Roman" w:eastAsia="Calibri" w:hAnsi="Times New Roman"/>
          <w:b/>
          <w:sz w:val="40"/>
          <w:szCs w:val="40"/>
        </w:rPr>
      </w:pPr>
      <w:r>
        <w:rPr>
          <w:rFonts w:ascii="Times New Roman" w:eastAsia="Calibri" w:hAnsi="Times New Roman"/>
          <w:b/>
          <w:sz w:val="40"/>
          <w:szCs w:val="40"/>
        </w:rPr>
        <w:t xml:space="preserve"> программе  « Весёлый английский»</w:t>
      </w: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40"/>
          <w:szCs w:val="40"/>
        </w:rPr>
      </w:pPr>
      <w:r>
        <w:rPr>
          <w:rFonts w:ascii="Times New Roman" w:hAnsi="Times New Roman"/>
          <w:b/>
          <w:sz w:val="40"/>
          <w:szCs w:val="40"/>
        </w:rPr>
        <w:t>3 класс</w:t>
      </w: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bCs/>
          <w:sz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jc w:val="center"/>
        <w:rPr>
          <w:rFonts w:ascii="Times New Roman" w:hAnsi="Times New Roman"/>
          <w:b/>
          <w:sz w:val="28"/>
          <w:szCs w:val="28"/>
        </w:rPr>
      </w:pPr>
    </w:p>
    <w:p w:rsidR="0088064B" w:rsidRDefault="0088064B" w:rsidP="0088064B">
      <w:pPr>
        <w:pStyle w:val="1"/>
        <w:ind w:left="6237"/>
        <w:rPr>
          <w:rFonts w:ascii="Times New Roman" w:hAnsi="Times New Roman"/>
          <w:sz w:val="28"/>
          <w:szCs w:val="28"/>
        </w:rPr>
      </w:pPr>
      <w:r>
        <w:rPr>
          <w:rFonts w:ascii="Times New Roman" w:hAnsi="Times New Roman"/>
          <w:sz w:val="28"/>
          <w:szCs w:val="28"/>
        </w:rPr>
        <w:t>Составитель:</w:t>
      </w:r>
    </w:p>
    <w:p w:rsidR="0088064B" w:rsidRDefault="0088064B" w:rsidP="0088064B">
      <w:pPr>
        <w:pStyle w:val="1"/>
        <w:ind w:left="6237"/>
        <w:rPr>
          <w:rFonts w:ascii="Times New Roman" w:hAnsi="Times New Roman"/>
          <w:sz w:val="28"/>
          <w:szCs w:val="28"/>
        </w:rPr>
      </w:pPr>
      <w:r>
        <w:rPr>
          <w:rFonts w:ascii="Times New Roman" w:hAnsi="Times New Roman"/>
          <w:sz w:val="28"/>
          <w:szCs w:val="28"/>
        </w:rPr>
        <w:t>учитель начальных классов</w:t>
      </w:r>
    </w:p>
    <w:p w:rsidR="0088064B" w:rsidRDefault="0088064B" w:rsidP="0088064B">
      <w:pPr>
        <w:pStyle w:val="1"/>
        <w:ind w:left="6237"/>
        <w:rPr>
          <w:rFonts w:ascii="Times New Roman" w:hAnsi="Times New Roman"/>
          <w:sz w:val="28"/>
          <w:szCs w:val="28"/>
        </w:rPr>
      </w:pPr>
      <w:r>
        <w:rPr>
          <w:rFonts w:ascii="Times New Roman" w:hAnsi="Times New Roman"/>
          <w:sz w:val="28"/>
          <w:szCs w:val="28"/>
        </w:rPr>
        <w:t>________________</w:t>
      </w:r>
    </w:p>
    <w:p w:rsidR="0088064B" w:rsidRDefault="0088064B" w:rsidP="0088064B">
      <w:pPr>
        <w:pStyle w:val="1"/>
        <w:ind w:left="6237"/>
        <w:rPr>
          <w:rFonts w:ascii="Times New Roman" w:hAnsi="Times New Roman"/>
          <w:sz w:val="28"/>
          <w:szCs w:val="28"/>
        </w:rPr>
      </w:pPr>
      <w:r>
        <w:rPr>
          <w:rFonts w:ascii="Times New Roman" w:hAnsi="Times New Roman"/>
          <w:sz w:val="28"/>
          <w:szCs w:val="28"/>
        </w:rPr>
        <w:t>Т.В. Вялых</w:t>
      </w:r>
    </w:p>
    <w:p w:rsidR="0088064B" w:rsidRDefault="0088064B" w:rsidP="0088064B">
      <w:pPr>
        <w:rPr>
          <w:rFonts w:ascii="Times New Roman" w:hAnsi="Times New Roman"/>
          <w:b/>
          <w:sz w:val="28"/>
          <w:szCs w:val="28"/>
        </w:rPr>
      </w:pPr>
    </w:p>
    <w:p w:rsidR="0088064B" w:rsidRDefault="0088064B" w:rsidP="0088064B">
      <w:pPr>
        <w:jc w:val="center"/>
        <w:rPr>
          <w:rFonts w:ascii="Times New Roman" w:hAnsi="Times New Roman"/>
          <w:b/>
          <w:sz w:val="28"/>
          <w:szCs w:val="28"/>
        </w:rPr>
      </w:pPr>
    </w:p>
    <w:p w:rsidR="0088064B" w:rsidRDefault="0088064B" w:rsidP="0088064B">
      <w:pPr>
        <w:rPr>
          <w:rFonts w:ascii="Times New Roman" w:hAnsi="Times New Roman"/>
          <w:b/>
          <w:sz w:val="28"/>
          <w:szCs w:val="28"/>
        </w:rPr>
      </w:pPr>
    </w:p>
    <w:p w:rsidR="0088064B" w:rsidRDefault="0088064B" w:rsidP="0088064B">
      <w:pPr>
        <w:rPr>
          <w:rFonts w:ascii="Times New Roman" w:hAnsi="Times New Roman"/>
          <w:b/>
          <w:sz w:val="28"/>
          <w:szCs w:val="28"/>
        </w:rPr>
      </w:pPr>
    </w:p>
    <w:p w:rsidR="0088064B" w:rsidRDefault="0088064B" w:rsidP="0088064B">
      <w:pPr>
        <w:jc w:val="center"/>
        <w:rPr>
          <w:rFonts w:ascii="Times New Roman" w:hAnsi="Times New Roman"/>
          <w:b/>
          <w:sz w:val="28"/>
          <w:szCs w:val="28"/>
        </w:rPr>
      </w:pPr>
      <w:r>
        <w:rPr>
          <w:rFonts w:ascii="Times New Roman" w:hAnsi="Times New Roman"/>
          <w:b/>
          <w:sz w:val="28"/>
          <w:szCs w:val="28"/>
        </w:rPr>
        <w:t>Лопандино – 2024</w:t>
      </w:r>
    </w:p>
    <w:p w:rsidR="0088064B" w:rsidRDefault="0088064B" w:rsidP="0088064B">
      <w:pPr>
        <w:pStyle w:val="1"/>
        <w:jc w:val="center"/>
        <w:rPr>
          <w:rStyle w:val="c38c68c37c30"/>
          <w:sz w:val="32"/>
          <w:szCs w:val="32"/>
        </w:rPr>
      </w:pPr>
      <w:r>
        <w:rPr>
          <w:rFonts w:ascii="Times New Roman" w:hAnsi="Times New Roman"/>
          <w:b/>
          <w:sz w:val="32"/>
          <w:szCs w:val="32"/>
        </w:rPr>
        <w:lastRenderedPageBreak/>
        <w:t>Планируемые  результаты  освоения  учебного курса</w:t>
      </w:r>
    </w:p>
    <w:p w:rsidR="0088064B" w:rsidRDefault="0088064B" w:rsidP="0088064B">
      <w:pPr>
        <w:pStyle w:val="1"/>
        <w:rPr>
          <w:rFonts w:ascii="Times New Roman" w:hAnsi="Times New Roman"/>
          <w:b/>
          <w:sz w:val="28"/>
        </w:rPr>
      </w:pPr>
    </w:p>
    <w:p w:rsidR="0088064B" w:rsidRDefault="0088064B" w:rsidP="0088064B">
      <w:pPr>
        <w:pStyle w:val="1"/>
        <w:rPr>
          <w:sz w:val="28"/>
        </w:rPr>
      </w:pPr>
      <w:r>
        <w:rPr>
          <w:rFonts w:ascii="Times New Roman" w:hAnsi="Times New Roman"/>
          <w:b/>
          <w:sz w:val="28"/>
        </w:rPr>
        <w:t>Личностные результаты</w:t>
      </w:r>
    </w:p>
    <w:p w:rsidR="0088064B" w:rsidRDefault="0088064B" w:rsidP="0088064B">
      <w:pPr>
        <w:pStyle w:val="1"/>
        <w:rPr>
          <w:rFonts w:ascii="Times New Roman" w:hAnsi="Times New Roman"/>
          <w:sz w:val="28"/>
        </w:rPr>
      </w:pPr>
      <w:r>
        <w:rPr>
          <w:rFonts w:ascii="Times New Roman" w:hAnsi="Times New Roman"/>
          <w:sz w:val="28"/>
        </w:rPr>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88064B" w:rsidRDefault="0088064B" w:rsidP="0088064B">
      <w:pPr>
        <w:pStyle w:val="1"/>
        <w:rPr>
          <w:rFonts w:ascii="Times New Roman" w:hAnsi="Times New Roman"/>
          <w:b/>
          <w:sz w:val="28"/>
        </w:rPr>
      </w:pPr>
      <w:r>
        <w:rPr>
          <w:rFonts w:ascii="Times New Roman" w:hAnsi="Times New Roman"/>
          <w:b/>
          <w:sz w:val="28"/>
        </w:rPr>
        <w:t>Метапредметные результаты</w:t>
      </w:r>
    </w:p>
    <w:p w:rsidR="0088064B" w:rsidRDefault="0088064B" w:rsidP="0088064B">
      <w:pPr>
        <w:pStyle w:val="1"/>
        <w:rPr>
          <w:rFonts w:ascii="Times New Roman" w:hAnsi="Times New Roman"/>
          <w:sz w:val="28"/>
        </w:rPr>
      </w:pPr>
      <w:r>
        <w:rPr>
          <w:rFonts w:ascii="Times New Roman" w:hAnsi="Times New Roman"/>
          <w:sz w:val="28"/>
        </w:rPr>
        <w:t xml:space="preserve">Деятельностный характер освоения содержания учебно-методических комплексов серии “RainbowEnglish”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 </w:t>
      </w:r>
    </w:p>
    <w:p w:rsidR="0088064B" w:rsidRDefault="0088064B" w:rsidP="0088064B">
      <w:pPr>
        <w:pStyle w:val="1"/>
        <w:rPr>
          <w:rFonts w:ascii="Times New Roman" w:hAnsi="Times New Roman"/>
          <w:b/>
          <w:sz w:val="28"/>
        </w:rPr>
      </w:pPr>
      <w:r>
        <w:rPr>
          <w:rFonts w:ascii="Times New Roman" w:hAnsi="Times New Roman"/>
          <w:b/>
          <w:sz w:val="28"/>
        </w:rPr>
        <w:t>Предметные результаты</w:t>
      </w:r>
    </w:p>
    <w:p w:rsidR="0088064B" w:rsidRDefault="0088064B" w:rsidP="0088064B">
      <w:pPr>
        <w:pStyle w:val="1"/>
        <w:rPr>
          <w:rFonts w:ascii="Times New Roman" w:hAnsi="Times New Roman"/>
          <w:sz w:val="28"/>
        </w:rPr>
      </w:pPr>
      <w:r>
        <w:rPr>
          <w:rFonts w:ascii="Times New Roman" w:hAnsi="Times New Roman"/>
          <w:sz w:val="28"/>
        </w:rPr>
        <w:t xml:space="preserve">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w:t>
      </w:r>
      <w:r>
        <w:rPr>
          <w:rFonts w:ascii="Times New Roman" w:hAnsi="Times New Roman"/>
          <w:sz w:val="28"/>
        </w:rPr>
        <w:lastRenderedPageBreak/>
        <w:t>грамматической и орфографической сторонах речи и навыков оперирования данными знаниями; знакомство с общими сведениями о странах изучаемого языка. Ожидается, что выпускники 2 класса смогут демонстрировать следующие результаты в освоении иностранного языка.</w:t>
      </w:r>
    </w:p>
    <w:p w:rsidR="0088064B" w:rsidRDefault="0088064B" w:rsidP="0088064B">
      <w:pPr>
        <w:pStyle w:val="1"/>
        <w:rPr>
          <w:rFonts w:ascii="Times New Roman" w:hAnsi="Times New Roman"/>
          <w:sz w:val="28"/>
        </w:rPr>
      </w:pPr>
      <w:r>
        <w:rPr>
          <w:rFonts w:ascii="Times New Roman" w:hAnsi="Times New Roman"/>
          <w:sz w:val="28"/>
        </w:rPr>
        <w:t xml:space="preserve"> Речевая компетенция </w:t>
      </w:r>
    </w:p>
    <w:p w:rsidR="0088064B" w:rsidRDefault="0088064B" w:rsidP="0088064B">
      <w:pPr>
        <w:pStyle w:val="1"/>
        <w:rPr>
          <w:rFonts w:ascii="Times New Roman" w:hAnsi="Times New Roman"/>
          <w:sz w:val="28"/>
        </w:rPr>
      </w:pPr>
      <w:r>
        <w:rPr>
          <w:rFonts w:ascii="Times New Roman" w:hAnsi="Times New Roman"/>
          <w:sz w:val="28"/>
        </w:rPr>
        <w:t xml:space="preserve">Говорение Ученик научится: участвовать в элементарных диалогах (этикетном, диалоге-расспросе, диалоге- побуждении),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 кратко излагать содержание прочитанного текста. Аудирование Выпускник научится: понимать на слух речь учителя и одноклассников при непосредственном общении и вербально / невербально реагировать на услышанное; понимать основное содержание небольших сообщений, рассказов, сказок в аудиозаписи, построенных в основном на знакомом языковом материале; использовать зрительные опоры при восприятии на слух текстов, содержащих незнакомые слова. </w:t>
      </w:r>
    </w:p>
    <w:p w:rsidR="0088064B" w:rsidRDefault="0088064B" w:rsidP="0088064B">
      <w:pPr>
        <w:pStyle w:val="1"/>
        <w:rPr>
          <w:rFonts w:ascii="Times New Roman" w:hAnsi="Times New Roman"/>
          <w:sz w:val="28"/>
        </w:rPr>
      </w:pPr>
      <w:r>
        <w:rPr>
          <w:rFonts w:ascii="Times New Roman" w:hAnsi="Times New Roman"/>
          <w:sz w:val="28"/>
        </w:rPr>
        <w:t xml:space="preserve">Чтение Научится: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произношения и соответствующую интонацию; читать про себя и понимать содержание небольшого текста, построенного в основном на изученном языковом материале; находить в тексте необходимую информацию в процессе чтения. Письмо и письменная речь  Научится: выписывать из теста слова, словосочетания и предложения; в письменной форме кратко отвечать на вопросы к тексту. </w:t>
      </w:r>
    </w:p>
    <w:p w:rsidR="0088064B" w:rsidRDefault="0088064B" w:rsidP="0088064B">
      <w:pPr>
        <w:pStyle w:val="1"/>
        <w:rPr>
          <w:rFonts w:ascii="Times New Roman" w:hAnsi="Times New Roman"/>
          <w:sz w:val="28"/>
        </w:rPr>
      </w:pPr>
      <w:r>
        <w:rPr>
          <w:rFonts w:ascii="Times New Roman" w:hAnsi="Times New Roman"/>
          <w:sz w:val="28"/>
        </w:rPr>
        <w:t xml:space="preserve">Фонетическая сторона речи Научится: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 находить в тексте слова с заданным звуком; вычленять дифтонги; соблюдать правильное ударение в изолированном слове, фразе, не ставить ударение на служебных словах (артиклях, предлогах, союзах); соблюдать основные ритмико-интонационные особенности предложений (повествовательное, побудительное, общий и специальные вопросы); членить предложения на смысловые группы и интонационно оформлять их; различать коммуникативные типы предложений по интонации; соотносить изучаемые слова с их транскрипционным изображением. Коммуникативные умения по видам речевой деятельности </w:t>
      </w:r>
    </w:p>
    <w:p w:rsidR="0088064B" w:rsidRDefault="0088064B" w:rsidP="0088064B">
      <w:pPr>
        <w:pStyle w:val="1"/>
        <w:rPr>
          <w:rFonts w:ascii="Times New Roman" w:hAnsi="Times New Roman"/>
          <w:sz w:val="28"/>
        </w:rPr>
      </w:pPr>
      <w:r>
        <w:rPr>
          <w:rFonts w:ascii="Times New Roman" w:hAnsi="Times New Roman"/>
          <w:sz w:val="28"/>
        </w:rPr>
        <w:t xml:space="preserve">В русле говорения </w:t>
      </w:r>
    </w:p>
    <w:p w:rsidR="0088064B" w:rsidRDefault="0088064B" w:rsidP="0088064B">
      <w:pPr>
        <w:pStyle w:val="1"/>
        <w:rPr>
          <w:rFonts w:ascii="Times New Roman" w:hAnsi="Times New Roman"/>
          <w:sz w:val="28"/>
        </w:rPr>
      </w:pPr>
      <w:r>
        <w:rPr>
          <w:rFonts w:ascii="Times New Roman" w:hAnsi="Times New Roman"/>
          <w:sz w:val="28"/>
        </w:rPr>
        <w:t xml:space="preserve">1. Диалогическая форма Уметь вести: – этикетные диалоги в типичных ситуациях бытового, учебно-трудового и межкультурного общения, в том числе при помощи средств телекоммуникации; – диалог-расспрос (запрос информации и ответ на него); – диалог — побуждение к действию. </w:t>
      </w:r>
    </w:p>
    <w:p w:rsidR="0088064B" w:rsidRDefault="0088064B" w:rsidP="0088064B">
      <w:pPr>
        <w:pStyle w:val="1"/>
        <w:rPr>
          <w:rFonts w:ascii="Times New Roman" w:hAnsi="Times New Roman"/>
          <w:sz w:val="28"/>
        </w:rPr>
      </w:pPr>
      <w:r>
        <w:rPr>
          <w:rFonts w:ascii="Times New Roman" w:hAnsi="Times New Roman"/>
          <w:sz w:val="28"/>
        </w:rPr>
        <w:lastRenderedPageBreak/>
        <w:t xml:space="preserve">2. Монологическая форма. Уметь пользоваться основными коммуникативными типами речи: описание, рассказ, характеристика (персонажей). </w:t>
      </w:r>
    </w:p>
    <w:p w:rsidR="0088064B" w:rsidRDefault="0088064B" w:rsidP="0088064B">
      <w:pPr>
        <w:pStyle w:val="1"/>
        <w:rPr>
          <w:rFonts w:ascii="Times New Roman" w:hAnsi="Times New Roman"/>
          <w:sz w:val="28"/>
        </w:rPr>
      </w:pPr>
      <w:r>
        <w:rPr>
          <w:rFonts w:ascii="Times New Roman" w:hAnsi="Times New Roman"/>
          <w:sz w:val="28"/>
        </w:rPr>
        <w:t>В русле аудирования Воспринимать на слух и понимать: – речь учителя и одноклассников в процессе общения на уроке и вербально/невербально реагировать на услышанное; – небольшие доступные тексты в аудиозаписи, построенные в основном на изученном языков</w:t>
      </w:r>
    </w:p>
    <w:p w:rsidR="0088064B" w:rsidRDefault="0088064B" w:rsidP="0088064B">
      <w:pPr>
        <w:pStyle w:val="1"/>
        <w:rPr>
          <w:rStyle w:val="c38c68c37c30"/>
        </w:rPr>
      </w:pPr>
    </w:p>
    <w:p w:rsidR="0088064B" w:rsidRDefault="0088064B" w:rsidP="0088064B"/>
    <w:p w:rsidR="0088064B" w:rsidRDefault="0088064B" w:rsidP="0088064B">
      <w:pPr>
        <w:pStyle w:val="1"/>
        <w:jc w:val="center"/>
        <w:rPr>
          <w:rStyle w:val="c38c68c37c30"/>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rPr>
          <w:rStyle w:val="c38c68c37c30"/>
          <w:rFonts w:ascii="Times New Roman" w:hAnsi="Times New Roman"/>
          <w:b/>
          <w:sz w:val="32"/>
          <w:szCs w:val="32"/>
        </w:rPr>
      </w:pPr>
    </w:p>
    <w:p w:rsidR="0088064B" w:rsidRDefault="0088064B" w:rsidP="0088064B">
      <w:pPr>
        <w:pStyle w:val="1"/>
        <w:jc w:val="center"/>
      </w:pPr>
      <w:r>
        <w:rPr>
          <w:rStyle w:val="c38c68c37c30"/>
          <w:rFonts w:ascii="Times New Roman" w:hAnsi="Times New Roman"/>
          <w:b/>
          <w:sz w:val="32"/>
          <w:szCs w:val="32"/>
        </w:rPr>
        <w:lastRenderedPageBreak/>
        <w:t>Содержание учебного предмета</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Указательные местоимения ед. ч.</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Указательные местоимения мн. ч.</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Притяжательные местоимения: her, his, its.</w:t>
      </w:r>
    </w:p>
    <w:p w:rsidR="0088064B" w:rsidRPr="006E288D" w:rsidRDefault="0088064B" w:rsidP="0088064B">
      <w:pPr>
        <w:rPr>
          <w:rFonts w:ascii="Times New Roman" w:hAnsi="Times New Roman"/>
          <w:sz w:val="28"/>
          <w:szCs w:val="28"/>
          <w:lang w:val="en-US"/>
        </w:rPr>
      </w:pPr>
      <w:r w:rsidRPr="006E288D">
        <w:rPr>
          <w:rFonts w:ascii="Times New Roman" w:hAnsi="Times New Roman"/>
          <w:sz w:val="28"/>
          <w:szCs w:val="28"/>
        </w:rPr>
        <w:t xml:space="preserve"> Глаголы</w:t>
      </w:r>
      <w:r w:rsidRPr="006E288D">
        <w:rPr>
          <w:rFonts w:ascii="Times New Roman" w:hAnsi="Times New Roman"/>
          <w:sz w:val="28"/>
          <w:szCs w:val="28"/>
          <w:lang w:val="en-US"/>
        </w:rPr>
        <w:t xml:space="preserve"> have/ has to </w:t>
      </w:r>
      <w:r w:rsidRPr="006E288D">
        <w:rPr>
          <w:rFonts w:ascii="Times New Roman" w:hAnsi="Times New Roman"/>
          <w:sz w:val="28"/>
          <w:szCs w:val="28"/>
        </w:rPr>
        <w:t>в</w:t>
      </w:r>
      <w:r w:rsidRPr="006E288D">
        <w:rPr>
          <w:rFonts w:ascii="Times New Roman" w:hAnsi="Times New Roman"/>
          <w:sz w:val="28"/>
          <w:szCs w:val="28"/>
          <w:lang w:val="en-US"/>
        </w:rPr>
        <w:t xml:space="preserve"> Present Simple.</w:t>
      </w:r>
    </w:p>
    <w:p w:rsidR="0088064B" w:rsidRPr="006E288D" w:rsidRDefault="0088064B" w:rsidP="0088064B">
      <w:pPr>
        <w:rPr>
          <w:rFonts w:ascii="Times New Roman" w:hAnsi="Times New Roman"/>
          <w:sz w:val="28"/>
          <w:szCs w:val="28"/>
          <w:lang w:val="en-US"/>
        </w:rPr>
      </w:pPr>
      <w:r w:rsidRPr="006E288D">
        <w:rPr>
          <w:rFonts w:ascii="Times New Roman" w:hAnsi="Times New Roman"/>
          <w:sz w:val="28"/>
          <w:szCs w:val="28"/>
        </w:rPr>
        <w:t>Глаголы</w:t>
      </w:r>
      <w:r w:rsidRPr="006E288D">
        <w:rPr>
          <w:rFonts w:ascii="Times New Roman" w:hAnsi="Times New Roman"/>
          <w:sz w:val="28"/>
          <w:szCs w:val="28"/>
          <w:lang w:val="en-US"/>
        </w:rPr>
        <w:t xml:space="preserve"> have/ has to </w:t>
      </w:r>
      <w:r w:rsidRPr="006E288D">
        <w:rPr>
          <w:rFonts w:ascii="Times New Roman" w:hAnsi="Times New Roman"/>
          <w:sz w:val="28"/>
          <w:szCs w:val="28"/>
        </w:rPr>
        <w:t>в</w:t>
      </w:r>
      <w:r w:rsidRPr="006E288D">
        <w:rPr>
          <w:rFonts w:ascii="Times New Roman" w:hAnsi="Times New Roman"/>
          <w:sz w:val="28"/>
          <w:szCs w:val="28"/>
          <w:lang w:val="en-US"/>
        </w:rPr>
        <w:t xml:space="preserve"> Present Simple.</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 xml:space="preserve">Притяжательные местоимения во мн. ч. </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Особенности употребления глаголов в 3 л. ед.ч. в PresentSimpe.</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Спряжение модального глагола can.</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Различие конструкций cando и toliketodo. Способности и возможности людей.</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Цветовая палитра мира.</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Отрицательная форма глагола can, can’t (cannot).</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Лексика «Внешность». Введение.</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Числительные 13-20.</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1. Глагол can в вопросительных предложениях.</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Специальный вопрос с модальным глаголом can. Глаголы действия.</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Формы глагола say в настоящем неопределенном времени.</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Дни недели. Отрицание с глаголом have.</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Do/does как вспомогательные глаголы для образования общих вопросов в presentsimple.</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Ответы на общие вопросы в настоящем неопределенном времени.</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 xml:space="preserve">Альтернативные вопросы и отрицательные предложения с do/does. </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Описания животных.</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Способы выражения благодарности.</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Времена года и месяцы.</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Времена года и месяцы</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Описание времен года.</w:t>
      </w:r>
    </w:p>
    <w:p w:rsidR="0088064B" w:rsidRPr="006E288D" w:rsidRDefault="0088064B" w:rsidP="0088064B">
      <w:pPr>
        <w:rPr>
          <w:rFonts w:ascii="Times New Roman" w:hAnsi="Times New Roman"/>
          <w:sz w:val="28"/>
          <w:szCs w:val="28"/>
        </w:rPr>
      </w:pPr>
      <w:r w:rsidRPr="006E288D">
        <w:rPr>
          <w:rFonts w:ascii="Times New Roman" w:hAnsi="Times New Roman"/>
          <w:sz w:val="28"/>
          <w:szCs w:val="28"/>
        </w:rPr>
        <w:t>Знакомство с названиями стран.</w:t>
      </w:r>
    </w:p>
    <w:p w:rsidR="0088064B" w:rsidRPr="0032378F" w:rsidRDefault="0088064B" w:rsidP="0088064B">
      <w:pPr>
        <w:rPr>
          <w:rFonts w:ascii="Times New Roman" w:hAnsi="Times New Roman"/>
          <w:sz w:val="28"/>
          <w:szCs w:val="28"/>
        </w:rPr>
      </w:pPr>
      <w:r w:rsidRPr="006E288D">
        <w:rPr>
          <w:rFonts w:ascii="Times New Roman" w:hAnsi="Times New Roman"/>
          <w:sz w:val="28"/>
          <w:szCs w:val="28"/>
        </w:rPr>
        <w:t>Названия стран</w:t>
      </w:r>
      <w:bookmarkStart w:id="0" w:name="_GoBack"/>
      <w:bookmarkEnd w:id="0"/>
    </w:p>
    <w:p w:rsidR="0088064B" w:rsidRDefault="0088064B" w:rsidP="0088064B">
      <w:pPr>
        <w:pStyle w:val="1"/>
        <w:jc w:val="center"/>
        <w:rPr>
          <w:rFonts w:ascii="Times New Roman" w:hAnsi="Times New Roman"/>
          <w:b/>
          <w:sz w:val="32"/>
          <w:szCs w:val="32"/>
        </w:rPr>
      </w:pPr>
      <w:r>
        <w:rPr>
          <w:rFonts w:ascii="Times New Roman" w:hAnsi="Times New Roman"/>
          <w:b/>
          <w:sz w:val="32"/>
          <w:szCs w:val="32"/>
        </w:rPr>
        <w:lastRenderedPageBreak/>
        <w:t xml:space="preserve">Тематическое планирование по  весёлому английскому  </w:t>
      </w:r>
    </w:p>
    <w:p w:rsidR="0088064B" w:rsidRDefault="0088064B" w:rsidP="0088064B">
      <w:pPr>
        <w:pStyle w:val="1"/>
        <w:rPr>
          <w:rFonts w:ascii="Times New Roman" w:hAnsi="Times New Roman"/>
          <w:b/>
          <w:sz w:val="24"/>
          <w:szCs w:val="24"/>
        </w:rPr>
      </w:pPr>
      <w:r>
        <w:rPr>
          <w:rFonts w:ascii="Times New Roman" w:hAnsi="Times New Roman"/>
          <w:b/>
          <w:sz w:val="24"/>
          <w:szCs w:val="24"/>
        </w:rPr>
        <w:t>Класс   3</w:t>
      </w:r>
    </w:p>
    <w:p w:rsidR="0088064B" w:rsidRDefault="0088064B" w:rsidP="0088064B">
      <w:pPr>
        <w:pStyle w:val="1"/>
        <w:rPr>
          <w:rFonts w:ascii="Times New Roman" w:hAnsi="Times New Roman"/>
          <w:b/>
          <w:sz w:val="24"/>
          <w:szCs w:val="24"/>
        </w:rPr>
      </w:pPr>
      <w:r>
        <w:rPr>
          <w:rFonts w:ascii="Times New Roman" w:hAnsi="Times New Roman"/>
          <w:b/>
          <w:sz w:val="24"/>
          <w:szCs w:val="24"/>
        </w:rPr>
        <w:t xml:space="preserve">Учитель </w:t>
      </w:r>
      <w:r w:rsidR="00784070">
        <w:rPr>
          <w:rFonts w:ascii="Times New Roman" w:hAnsi="Times New Roman"/>
          <w:b/>
          <w:sz w:val="24"/>
          <w:szCs w:val="24"/>
        </w:rPr>
        <w:t>-</w:t>
      </w:r>
      <w:r>
        <w:rPr>
          <w:rFonts w:ascii="Times New Roman" w:hAnsi="Times New Roman"/>
          <w:b/>
          <w:sz w:val="24"/>
          <w:szCs w:val="24"/>
        </w:rPr>
        <w:t xml:space="preserve"> Вялых Татьяна Вячеславовна</w:t>
      </w:r>
    </w:p>
    <w:p w:rsidR="0088064B" w:rsidRDefault="0088064B" w:rsidP="0088064B">
      <w:pPr>
        <w:pStyle w:val="1"/>
        <w:rPr>
          <w:rFonts w:ascii="Times New Roman" w:hAnsi="Times New Roman"/>
          <w:b/>
          <w:sz w:val="24"/>
          <w:szCs w:val="24"/>
        </w:rPr>
      </w:pPr>
      <w:r>
        <w:rPr>
          <w:rFonts w:ascii="Times New Roman" w:hAnsi="Times New Roman"/>
          <w:b/>
          <w:sz w:val="24"/>
          <w:szCs w:val="24"/>
        </w:rPr>
        <w:t xml:space="preserve">Количество часов по учебному плану </w:t>
      </w:r>
      <w:r w:rsidR="00784070">
        <w:rPr>
          <w:rFonts w:ascii="Times New Roman" w:hAnsi="Times New Roman"/>
          <w:b/>
          <w:sz w:val="24"/>
          <w:szCs w:val="24"/>
        </w:rPr>
        <w:t>26</w:t>
      </w:r>
    </w:p>
    <w:p w:rsidR="0088064B" w:rsidRPr="00A46BDE" w:rsidRDefault="0088064B" w:rsidP="0088064B">
      <w:pPr>
        <w:pStyle w:val="1"/>
        <w:rPr>
          <w:rFonts w:ascii="Times New Roman" w:hAnsi="Times New Roman"/>
          <w:b/>
          <w:sz w:val="24"/>
          <w:szCs w:val="24"/>
        </w:rPr>
      </w:pPr>
      <w:r>
        <w:rPr>
          <w:rFonts w:ascii="Times New Roman" w:hAnsi="Times New Roman"/>
          <w:b/>
          <w:sz w:val="24"/>
          <w:szCs w:val="24"/>
        </w:rPr>
        <w:t xml:space="preserve">Всего  </w:t>
      </w:r>
      <w:r w:rsidR="00784070">
        <w:rPr>
          <w:rFonts w:ascii="Times New Roman" w:hAnsi="Times New Roman"/>
          <w:b/>
          <w:sz w:val="24"/>
          <w:szCs w:val="24"/>
        </w:rPr>
        <w:t>26</w:t>
      </w:r>
      <w:r>
        <w:rPr>
          <w:rFonts w:ascii="Times New Roman" w:hAnsi="Times New Roman"/>
          <w:b/>
          <w:sz w:val="24"/>
          <w:szCs w:val="24"/>
        </w:rPr>
        <w:t xml:space="preserve">  часов;  в  неделю  1   час</w:t>
      </w:r>
    </w:p>
    <w:tbl>
      <w:tblPr>
        <w:tblW w:w="9640" w:type="dxa"/>
        <w:tblInd w:w="-34" w:type="dxa"/>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ayout w:type="fixed"/>
        <w:tblLook w:val="00A0"/>
      </w:tblPr>
      <w:tblGrid>
        <w:gridCol w:w="577"/>
        <w:gridCol w:w="6086"/>
        <w:gridCol w:w="879"/>
        <w:gridCol w:w="1134"/>
        <w:gridCol w:w="964"/>
      </w:tblGrid>
      <w:tr w:rsidR="0088064B" w:rsidTr="0091718D">
        <w:trPr>
          <w:trHeight w:val="330"/>
        </w:trPr>
        <w:tc>
          <w:tcPr>
            <w:tcW w:w="577" w:type="dxa"/>
            <w:vMerge w:val="restart"/>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b/>
                <w:sz w:val="24"/>
                <w:szCs w:val="24"/>
              </w:rPr>
            </w:pPr>
            <w:r>
              <w:rPr>
                <w:rFonts w:ascii="Times New Roman" w:hAnsi="Times New Roman"/>
                <w:b/>
                <w:sz w:val="24"/>
                <w:szCs w:val="24"/>
              </w:rPr>
              <w:t>№ п/п</w:t>
            </w:r>
          </w:p>
        </w:tc>
        <w:tc>
          <w:tcPr>
            <w:tcW w:w="6086" w:type="dxa"/>
            <w:vMerge w:val="restart"/>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b/>
                <w:sz w:val="24"/>
                <w:szCs w:val="24"/>
              </w:rPr>
            </w:pPr>
            <w:r>
              <w:rPr>
                <w:rFonts w:ascii="Times New Roman" w:hAnsi="Times New Roman"/>
                <w:b/>
                <w:sz w:val="24"/>
                <w:szCs w:val="24"/>
              </w:rPr>
              <w:t>Тема</w:t>
            </w:r>
          </w:p>
        </w:tc>
        <w:tc>
          <w:tcPr>
            <w:tcW w:w="879" w:type="dxa"/>
            <w:vMerge w:val="restart"/>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b/>
                <w:sz w:val="24"/>
                <w:szCs w:val="24"/>
              </w:rPr>
            </w:pPr>
            <w:r>
              <w:rPr>
                <w:rFonts w:ascii="Times New Roman" w:hAnsi="Times New Roman"/>
                <w:b/>
                <w:sz w:val="24"/>
                <w:szCs w:val="24"/>
              </w:rPr>
              <w:t>Кол-во часов</w:t>
            </w:r>
          </w:p>
        </w:tc>
        <w:tc>
          <w:tcPr>
            <w:tcW w:w="2098" w:type="dxa"/>
            <w:gridSpan w:val="2"/>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b/>
                <w:sz w:val="24"/>
                <w:szCs w:val="24"/>
              </w:rPr>
            </w:pPr>
            <w:r>
              <w:rPr>
                <w:rFonts w:ascii="Times New Roman" w:hAnsi="Times New Roman"/>
                <w:b/>
                <w:sz w:val="24"/>
                <w:szCs w:val="24"/>
              </w:rPr>
              <w:t>Дата</w:t>
            </w:r>
          </w:p>
        </w:tc>
      </w:tr>
      <w:tr w:rsidR="0088064B" w:rsidTr="0091718D">
        <w:trPr>
          <w:trHeight w:val="330"/>
        </w:trPr>
        <w:tc>
          <w:tcPr>
            <w:tcW w:w="577" w:type="dxa"/>
            <w:vMerge/>
            <w:tcBorders>
              <w:top w:val="single" w:sz="4" w:space="0" w:color="222A35"/>
              <w:left w:val="single" w:sz="4" w:space="0" w:color="222A35"/>
              <w:bottom w:val="single" w:sz="4" w:space="0" w:color="222A35"/>
              <w:right w:val="single" w:sz="4" w:space="0" w:color="222A35"/>
            </w:tcBorders>
            <w:vAlign w:val="center"/>
          </w:tcPr>
          <w:p w:rsidR="0088064B" w:rsidRDefault="0088064B" w:rsidP="0091718D">
            <w:pPr>
              <w:spacing w:after="0" w:line="240" w:lineRule="auto"/>
              <w:rPr>
                <w:rFonts w:ascii="Times New Roman" w:hAnsi="Times New Roman"/>
                <w:b/>
                <w:sz w:val="24"/>
                <w:szCs w:val="24"/>
              </w:rPr>
            </w:pPr>
          </w:p>
        </w:tc>
        <w:tc>
          <w:tcPr>
            <w:tcW w:w="6086" w:type="dxa"/>
            <w:vMerge/>
            <w:tcBorders>
              <w:top w:val="single" w:sz="4" w:space="0" w:color="222A35"/>
              <w:left w:val="single" w:sz="4" w:space="0" w:color="222A35"/>
              <w:bottom w:val="single" w:sz="4" w:space="0" w:color="222A35"/>
              <w:right w:val="single" w:sz="4" w:space="0" w:color="222A35"/>
            </w:tcBorders>
            <w:vAlign w:val="center"/>
          </w:tcPr>
          <w:p w:rsidR="0088064B" w:rsidRDefault="0088064B" w:rsidP="0091718D">
            <w:pPr>
              <w:spacing w:after="0" w:line="240" w:lineRule="auto"/>
              <w:rPr>
                <w:rFonts w:ascii="Times New Roman" w:hAnsi="Times New Roman"/>
                <w:b/>
                <w:sz w:val="24"/>
                <w:szCs w:val="24"/>
              </w:rPr>
            </w:pPr>
          </w:p>
        </w:tc>
        <w:tc>
          <w:tcPr>
            <w:tcW w:w="879" w:type="dxa"/>
            <w:vMerge/>
            <w:tcBorders>
              <w:top w:val="single" w:sz="4" w:space="0" w:color="222A35"/>
              <w:left w:val="single" w:sz="4" w:space="0" w:color="222A35"/>
              <w:bottom w:val="single" w:sz="4" w:space="0" w:color="222A35"/>
              <w:right w:val="single" w:sz="4" w:space="0" w:color="222A35"/>
            </w:tcBorders>
            <w:vAlign w:val="center"/>
          </w:tcPr>
          <w:p w:rsidR="0088064B" w:rsidRDefault="0088064B" w:rsidP="0091718D">
            <w:pPr>
              <w:spacing w:after="0" w:line="240" w:lineRule="auto"/>
              <w:rPr>
                <w:rFonts w:ascii="Times New Roman" w:hAnsi="Times New Roman"/>
                <w:b/>
                <w:sz w:val="24"/>
                <w:szCs w:val="24"/>
              </w:rPr>
            </w:pP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b/>
                <w:sz w:val="24"/>
                <w:szCs w:val="24"/>
              </w:rPr>
            </w:pPr>
            <w:r>
              <w:rPr>
                <w:rFonts w:ascii="Times New Roman" w:hAnsi="Times New Roman"/>
                <w:b/>
                <w:sz w:val="24"/>
                <w:szCs w:val="24"/>
              </w:rPr>
              <w:t>план</w:t>
            </w: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b/>
                <w:sz w:val="24"/>
                <w:szCs w:val="24"/>
              </w:rPr>
            </w:pPr>
            <w:r>
              <w:rPr>
                <w:rFonts w:ascii="Times New Roman" w:hAnsi="Times New Roman"/>
                <w:b/>
                <w:sz w:val="24"/>
                <w:szCs w:val="24"/>
              </w:rPr>
              <w:t>факт</w:t>
            </w: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Указательные местоимения ед. ч.</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Указательные местоимения мн. ч.</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3</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Притяжательные местоимения: </w:t>
            </w:r>
            <w:r>
              <w:rPr>
                <w:rFonts w:ascii="Times New Roman" w:hAnsi="Times New Roman"/>
                <w:sz w:val="24"/>
                <w:szCs w:val="24"/>
                <w:lang w:val="en-US"/>
              </w:rPr>
              <w:t>her</w:t>
            </w:r>
            <w:r>
              <w:rPr>
                <w:rFonts w:ascii="Times New Roman" w:hAnsi="Times New Roman"/>
                <w:sz w:val="24"/>
                <w:szCs w:val="24"/>
              </w:rPr>
              <w:t xml:space="preserve">, </w:t>
            </w:r>
            <w:r>
              <w:rPr>
                <w:rFonts w:ascii="Times New Roman" w:hAnsi="Times New Roman"/>
                <w:sz w:val="24"/>
                <w:szCs w:val="24"/>
                <w:lang w:val="en-US"/>
              </w:rPr>
              <w:t>his</w:t>
            </w:r>
            <w:r>
              <w:rPr>
                <w:rFonts w:ascii="Times New Roman" w:hAnsi="Times New Roman"/>
                <w:sz w:val="24"/>
                <w:szCs w:val="24"/>
              </w:rPr>
              <w:t xml:space="preserve">, </w:t>
            </w:r>
            <w:r>
              <w:rPr>
                <w:rFonts w:ascii="Times New Roman" w:hAnsi="Times New Roman"/>
                <w:sz w:val="24"/>
                <w:szCs w:val="24"/>
                <w:lang w:val="en-US"/>
              </w:rPr>
              <w:t>its</w:t>
            </w:r>
            <w:r>
              <w:rPr>
                <w:rFonts w:ascii="Times New Roman" w:hAnsi="Times New Roman"/>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rPr>
          <w:trHeight w:val="205"/>
        </w:trPr>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4</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lang w:val="en-US"/>
              </w:rPr>
            </w:pPr>
            <w:r>
              <w:rPr>
                <w:rFonts w:ascii="Times New Roman" w:hAnsi="Times New Roman"/>
                <w:sz w:val="24"/>
                <w:szCs w:val="24"/>
              </w:rPr>
              <w:t>Глаголы</w:t>
            </w:r>
            <w:r>
              <w:rPr>
                <w:rFonts w:ascii="Times New Roman" w:hAnsi="Times New Roman"/>
                <w:sz w:val="24"/>
                <w:szCs w:val="24"/>
                <w:lang w:val="en-US"/>
              </w:rPr>
              <w:t xml:space="preserve"> have/ has to </w:t>
            </w:r>
            <w:r>
              <w:rPr>
                <w:rFonts w:ascii="Times New Roman" w:hAnsi="Times New Roman"/>
                <w:sz w:val="24"/>
                <w:szCs w:val="24"/>
              </w:rPr>
              <w:t>в</w:t>
            </w:r>
            <w:r>
              <w:rPr>
                <w:rFonts w:ascii="Times New Roman" w:hAnsi="Times New Roman"/>
                <w:sz w:val="24"/>
                <w:szCs w:val="24"/>
                <w:lang w:val="en-US"/>
              </w:rPr>
              <w:t xml:space="preserve"> Present Simple.</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5</w:t>
            </w:r>
          </w:p>
        </w:tc>
        <w:tc>
          <w:tcPr>
            <w:tcW w:w="6086" w:type="dxa"/>
            <w:tcBorders>
              <w:top w:val="single" w:sz="4" w:space="0" w:color="222A35"/>
              <w:left w:val="single" w:sz="4" w:space="0" w:color="222A35"/>
              <w:bottom w:val="single" w:sz="4" w:space="0" w:color="222A35"/>
              <w:right w:val="single" w:sz="4" w:space="0" w:color="222A35"/>
            </w:tcBorders>
          </w:tcPr>
          <w:p w:rsidR="0088064B" w:rsidRPr="00234A91" w:rsidRDefault="0088064B" w:rsidP="0091718D">
            <w:pPr>
              <w:spacing w:after="0" w:line="240" w:lineRule="auto"/>
              <w:rPr>
                <w:rFonts w:ascii="Times New Roman" w:hAnsi="Times New Roman"/>
                <w:sz w:val="24"/>
                <w:szCs w:val="24"/>
                <w:lang w:val="en-US"/>
              </w:rPr>
            </w:pPr>
            <w:r>
              <w:rPr>
                <w:rFonts w:ascii="Times New Roman" w:hAnsi="Times New Roman"/>
                <w:sz w:val="24"/>
                <w:szCs w:val="24"/>
              </w:rPr>
              <w:t>Глаголы</w:t>
            </w:r>
            <w:r>
              <w:rPr>
                <w:rFonts w:ascii="Times New Roman" w:hAnsi="Times New Roman"/>
                <w:sz w:val="24"/>
                <w:szCs w:val="24"/>
                <w:lang w:val="en-US"/>
              </w:rPr>
              <w:t xml:space="preserve"> have/ has to </w:t>
            </w:r>
            <w:r>
              <w:rPr>
                <w:rFonts w:ascii="Times New Roman" w:hAnsi="Times New Roman"/>
                <w:sz w:val="24"/>
                <w:szCs w:val="24"/>
              </w:rPr>
              <w:t>в</w:t>
            </w:r>
            <w:r>
              <w:rPr>
                <w:rFonts w:ascii="Times New Roman" w:hAnsi="Times New Roman"/>
                <w:sz w:val="24"/>
                <w:szCs w:val="24"/>
                <w:lang w:val="en-US"/>
              </w:rPr>
              <w:t xml:space="preserve"> Present Simple.</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6</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Притяжательные местоимения во мн. ч. </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7</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Особенности употребления глаголов в 3 л. ед.ч. в </w:t>
            </w:r>
            <w:r>
              <w:rPr>
                <w:rFonts w:ascii="Times New Roman" w:hAnsi="Times New Roman"/>
                <w:sz w:val="24"/>
                <w:szCs w:val="24"/>
                <w:lang w:val="en-US"/>
              </w:rPr>
              <w:t>PresentSimpe</w:t>
            </w:r>
            <w:r>
              <w:rPr>
                <w:rFonts w:ascii="Times New Roman" w:hAnsi="Times New Roman"/>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8</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Спряжение модального глагола </w:t>
            </w:r>
            <w:r>
              <w:rPr>
                <w:rFonts w:ascii="Times New Roman" w:hAnsi="Times New Roman"/>
                <w:iCs/>
                <w:sz w:val="24"/>
                <w:szCs w:val="24"/>
                <w:lang w:val="en-US"/>
              </w:rPr>
              <w:t>can</w:t>
            </w:r>
            <w:r>
              <w:rPr>
                <w:rFonts w:ascii="Times New Roman" w:hAnsi="Times New Roman"/>
                <w:iCs/>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9</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Различиеконструкций</w:t>
            </w:r>
            <w:r>
              <w:rPr>
                <w:rFonts w:ascii="Times New Roman" w:hAnsi="Times New Roman"/>
                <w:iCs/>
                <w:sz w:val="24"/>
                <w:szCs w:val="24"/>
                <w:lang w:val="en-US"/>
              </w:rPr>
              <w:t>can</w:t>
            </w:r>
            <w:r w:rsidRPr="00784070">
              <w:rPr>
                <w:rFonts w:ascii="Times New Roman" w:hAnsi="Times New Roman"/>
                <w:iCs/>
                <w:sz w:val="24"/>
                <w:szCs w:val="24"/>
              </w:rPr>
              <w:t xml:space="preserve"> </w:t>
            </w:r>
            <w:r>
              <w:rPr>
                <w:rFonts w:ascii="Times New Roman" w:hAnsi="Times New Roman"/>
                <w:iCs/>
                <w:sz w:val="24"/>
                <w:szCs w:val="24"/>
                <w:lang w:val="en-US"/>
              </w:rPr>
              <w:t>do</w:t>
            </w:r>
            <w:r>
              <w:rPr>
                <w:rFonts w:ascii="Times New Roman" w:hAnsi="Times New Roman"/>
                <w:sz w:val="24"/>
                <w:szCs w:val="24"/>
              </w:rPr>
              <w:t>и</w:t>
            </w:r>
            <w:r>
              <w:rPr>
                <w:rFonts w:ascii="Times New Roman" w:hAnsi="Times New Roman"/>
                <w:iCs/>
                <w:sz w:val="24"/>
                <w:szCs w:val="24"/>
                <w:lang w:val="en-US"/>
              </w:rPr>
              <w:t>tolike</w:t>
            </w:r>
            <w:r w:rsidRPr="00784070">
              <w:rPr>
                <w:rFonts w:ascii="Times New Roman" w:hAnsi="Times New Roman"/>
                <w:iCs/>
                <w:sz w:val="24"/>
                <w:szCs w:val="24"/>
              </w:rPr>
              <w:t xml:space="preserve"> </w:t>
            </w:r>
            <w:r>
              <w:rPr>
                <w:rFonts w:ascii="Times New Roman" w:hAnsi="Times New Roman"/>
                <w:iCs/>
                <w:sz w:val="24"/>
                <w:szCs w:val="24"/>
                <w:lang w:val="en-US"/>
              </w:rPr>
              <w:t>to</w:t>
            </w:r>
            <w:r w:rsidRPr="00784070">
              <w:rPr>
                <w:rFonts w:ascii="Times New Roman" w:hAnsi="Times New Roman"/>
                <w:iCs/>
                <w:sz w:val="24"/>
                <w:szCs w:val="24"/>
              </w:rPr>
              <w:t xml:space="preserve"> </w:t>
            </w:r>
            <w:r>
              <w:rPr>
                <w:rFonts w:ascii="Times New Roman" w:hAnsi="Times New Roman"/>
                <w:iCs/>
                <w:sz w:val="24"/>
                <w:szCs w:val="24"/>
                <w:lang w:val="en-US"/>
              </w:rPr>
              <w:t>do</w:t>
            </w:r>
            <w:r w:rsidRPr="00784070">
              <w:rPr>
                <w:rFonts w:ascii="Times New Roman" w:hAnsi="Times New Roman"/>
                <w:iCs/>
                <w:sz w:val="24"/>
                <w:szCs w:val="24"/>
              </w:rPr>
              <w:t xml:space="preserve">. </w:t>
            </w:r>
            <w:r>
              <w:rPr>
                <w:rFonts w:ascii="Times New Roman" w:hAnsi="Times New Roman"/>
                <w:sz w:val="24"/>
                <w:szCs w:val="24"/>
              </w:rPr>
              <w:t>Способности и возможности людей.</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10</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Цветовая палитра мира.</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11</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keepNext/>
              <w:keepLines/>
              <w:spacing w:after="0"/>
              <w:ind w:left="-108" w:right="-108"/>
              <w:rPr>
                <w:rFonts w:ascii="Times New Roman" w:hAnsi="Times New Roman"/>
                <w:sz w:val="24"/>
                <w:szCs w:val="24"/>
              </w:rPr>
            </w:pPr>
            <w:r>
              <w:rPr>
                <w:rFonts w:ascii="Times New Roman" w:hAnsi="Times New Roman"/>
                <w:sz w:val="24"/>
                <w:szCs w:val="24"/>
              </w:rPr>
              <w:t>Отрицательная форма глагола </w:t>
            </w:r>
            <w:r>
              <w:rPr>
                <w:rFonts w:ascii="Times New Roman" w:hAnsi="Times New Roman"/>
                <w:iCs/>
                <w:sz w:val="24"/>
                <w:szCs w:val="24"/>
              </w:rPr>
              <w:t>can, can’t</w:t>
            </w:r>
            <w:r>
              <w:rPr>
                <w:rFonts w:ascii="Times New Roman" w:hAnsi="Times New Roman"/>
                <w:sz w:val="24"/>
                <w:szCs w:val="24"/>
              </w:rPr>
              <w:t>(</w:t>
            </w:r>
            <w:r>
              <w:rPr>
                <w:rFonts w:ascii="Times New Roman" w:hAnsi="Times New Roman"/>
                <w:iCs/>
                <w:sz w:val="24"/>
                <w:szCs w:val="24"/>
              </w:rPr>
              <w:t>cannot</w:t>
            </w:r>
            <w:r>
              <w:rPr>
                <w:rFonts w:ascii="Times New Roman" w:hAnsi="Times New Roman"/>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12</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Лексика «Внешность». Введение.</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rPr>
          <w:trHeight w:val="272"/>
        </w:trPr>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13</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Числительные 13-20.</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14</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widowControl w:val="0"/>
              <w:spacing w:after="0" w:line="220" w:lineRule="exact"/>
              <w:rPr>
                <w:rFonts w:ascii="Times New Roman" w:hAnsi="Times New Roman"/>
                <w:sz w:val="24"/>
                <w:szCs w:val="24"/>
              </w:rPr>
            </w:pPr>
            <w:r>
              <w:rPr>
                <w:rFonts w:ascii="Times New Roman" w:hAnsi="Times New Roman"/>
                <w:sz w:val="24"/>
                <w:szCs w:val="24"/>
              </w:rPr>
              <w:t xml:space="preserve">. Глагол </w:t>
            </w:r>
            <w:r>
              <w:rPr>
                <w:rFonts w:ascii="Times New Roman" w:hAnsi="Times New Roman"/>
                <w:iCs/>
                <w:sz w:val="24"/>
                <w:szCs w:val="24"/>
                <w:lang w:val="en-US"/>
              </w:rPr>
              <w:t>can</w:t>
            </w:r>
            <w:r>
              <w:rPr>
                <w:rFonts w:ascii="Times New Roman" w:hAnsi="Times New Roman"/>
                <w:sz w:val="24"/>
                <w:szCs w:val="24"/>
              </w:rPr>
              <w:t xml:space="preserve"> в вопросительных предложениях</w:t>
            </w:r>
            <w:r>
              <w:rPr>
                <w:rFonts w:ascii="Times New Roman" w:hAnsi="Times New Roman"/>
                <w:sz w:val="24"/>
                <w:szCs w:val="24"/>
                <w:lang w:val="is-IS"/>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15</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Специальный вопрос с модальным глаголом </w:t>
            </w:r>
            <w:r>
              <w:rPr>
                <w:rFonts w:ascii="Times New Roman" w:hAnsi="Times New Roman"/>
                <w:iCs/>
                <w:sz w:val="24"/>
                <w:szCs w:val="24"/>
                <w:lang w:val="en-US"/>
              </w:rPr>
              <w:t>can</w:t>
            </w:r>
            <w:r>
              <w:rPr>
                <w:rFonts w:ascii="Times New Roman" w:hAnsi="Times New Roman"/>
                <w:sz w:val="24"/>
                <w:szCs w:val="24"/>
              </w:rPr>
              <w:t>. Глаголы действия.</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16</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Формы глагола </w:t>
            </w:r>
            <w:r>
              <w:rPr>
                <w:rFonts w:ascii="Times New Roman" w:hAnsi="Times New Roman"/>
                <w:iCs/>
                <w:sz w:val="24"/>
                <w:szCs w:val="24"/>
              </w:rPr>
              <w:t>say</w:t>
            </w:r>
            <w:r>
              <w:rPr>
                <w:rFonts w:ascii="Times New Roman" w:hAnsi="Times New Roman"/>
                <w:sz w:val="24"/>
                <w:szCs w:val="24"/>
              </w:rPr>
              <w:t>в настоящем неопределенном времени.</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17</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 xml:space="preserve">Дни недели. Отрицание с глаголом </w:t>
            </w:r>
            <w:r>
              <w:rPr>
                <w:rFonts w:ascii="Times New Roman" w:hAnsi="Times New Roman"/>
                <w:iCs/>
                <w:sz w:val="24"/>
                <w:szCs w:val="24"/>
                <w:lang w:val="en-US"/>
              </w:rPr>
              <w:t>have</w:t>
            </w:r>
            <w:r>
              <w:rPr>
                <w:rFonts w:ascii="Times New Roman" w:hAnsi="Times New Roman"/>
                <w:iCs/>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18</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iCs/>
                <w:sz w:val="24"/>
                <w:szCs w:val="24"/>
                <w:lang w:val="en-US"/>
              </w:rPr>
              <w:t>Do</w:t>
            </w:r>
            <w:r>
              <w:rPr>
                <w:rFonts w:ascii="Times New Roman" w:hAnsi="Times New Roman"/>
                <w:sz w:val="24"/>
                <w:szCs w:val="24"/>
              </w:rPr>
              <w:t>/</w:t>
            </w:r>
            <w:r>
              <w:rPr>
                <w:rFonts w:ascii="Times New Roman" w:hAnsi="Times New Roman"/>
                <w:iCs/>
                <w:sz w:val="24"/>
                <w:szCs w:val="24"/>
                <w:lang w:val="en-US"/>
              </w:rPr>
              <w:t>does</w:t>
            </w:r>
            <w:r>
              <w:rPr>
                <w:rFonts w:ascii="Times New Roman" w:hAnsi="Times New Roman"/>
                <w:sz w:val="24"/>
                <w:szCs w:val="24"/>
              </w:rPr>
              <w:t xml:space="preserve"> как вспомогательные глаголы для образования общих вопросов в </w:t>
            </w:r>
            <w:r>
              <w:rPr>
                <w:rFonts w:ascii="Times New Roman" w:hAnsi="Times New Roman"/>
                <w:iCs/>
                <w:sz w:val="24"/>
                <w:szCs w:val="24"/>
                <w:lang w:val="en-US"/>
              </w:rPr>
              <w:t>presentsimple</w:t>
            </w:r>
            <w:r>
              <w:rPr>
                <w:rFonts w:ascii="Times New Roman" w:hAnsi="Times New Roman"/>
                <w:iCs/>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19</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Ответы на общие вопросы в настоящем неопределенном времени.</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20</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widowControl w:val="0"/>
              <w:spacing w:after="0" w:line="220" w:lineRule="exact"/>
              <w:rPr>
                <w:rFonts w:ascii="Times New Roman" w:hAnsi="Times New Roman"/>
                <w:iCs/>
                <w:sz w:val="24"/>
                <w:szCs w:val="24"/>
              </w:rPr>
            </w:pPr>
            <w:r>
              <w:rPr>
                <w:rFonts w:ascii="Times New Roman" w:hAnsi="Times New Roman"/>
                <w:sz w:val="24"/>
                <w:szCs w:val="24"/>
              </w:rPr>
              <w:t xml:space="preserve">Альтернативные вопросы и отрицательные предложения с </w:t>
            </w:r>
            <w:r>
              <w:rPr>
                <w:rFonts w:ascii="Times New Roman" w:hAnsi="Times New Roman"/>
                <w:iCs/>
                <w:sz w:val="24"/>
                <w:szCs w:val="24"/>
                <w:lang w:val="en-US"/>
              </w:rPr>
              <w:t>do</w:t>
            </w:r>
            <w:r>
              <w:rPr>
                <w:rFonts w:ascii="Times New Roman" w:hAnsi="Times New Roman"/>
                <w:iCs/>
                <w:sz w:val="24"/>
                <w:szCs w:val="24"/>
              </w:rPr>
              <w:t>/</w:t>
            </w:r>
            <w:r>
              <w:rPr>
                <w:rFonts w:ascii="Times New Roman" w:hAnsi="Times New Roman"/>
                <w:iCs/>
                <w:sz w:val="24"/>
                <w:szCs w:val="24"/>
                <w:lang w:val="en-US"/>
              </w:rPr>
              <w:t>does</w:t>
            </w:r>
            <w:r>
              <w:rPr>
                <w:rFonts w:ascii="Times New Roman" w:hAnsi="Times New Roman"/>
                <w:iCs/>
                <w:sz w:val="24"/>
                <w:szCs w:val="24"/>
              </w:rPr>
              <w:t>.</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21</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widowControl w:val="0"/>
              <w:spacing w:after="0" w:line="220" w:lineRule="exact"/>
              <w:rPr>
                <w:rFonts w:ascii="Times New Roman" w:hAnsi="Times New Roman"/>
                <w:sz w:val="24"/>
                <w:szCs w:val="24"/>
              </w:rPr>
            </w:pPr>
            <w:r>
              <w:rPr>
                <w:rFonts w:ascii="Times New Roman" w:hAnsi="Times New Roman"/>
                <w:sz w:val="24"/>
                <w:szCs w:val="24"/>
              </w:rPr>
              <w:t>Описания животных.</w:t>
            </w:r>
          </w:p>
          <w:p w:rsidR="0088064B" w:rsidRDefault="0088064B" w:rsidP="0091718D">
            <w:pPr>
              <w:widowControl w:val="0"/>
              <w:spacing w:after="0" w:line="220" w:lineRule="exact"/>
              <w:rPr>
                <w:rFonts w:ascii="Times New Roman" w:hAnsi="Times New Roman"/>
                <w:iCs/>
                <w:sz w:val="24"/>
                <w:szCs w:val="24"/>
              </w:rPr>
            </w:pPr>
            <w:r>
              <w:rPr>
                <w:rFonts w:ascii="Times New Roman" w:hAnsi="Times New Roman"/>
                <w:sz w:val="24"/>
                <w:szCs w:val="24"/>
              </w:rPr>
              <w:t>Способы выражения благодарности.</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22</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widowControl w:val="0"/>
              <w:spacing w:after="0" w:line="220" w:lineRule="exact"/>
              <w:rPr>
                <w:rFonts w:ascii="Times New Roman" w:hAnsi="Times New Roman"/>
                <w:sz w:val="24"/>
                <w:szCs w:val="24"/>
              </w:rPr>
            </w:pPr>
            <w:r>
              <w:rPr>
                <w:rFonts w:ascii="Times New Roman" w:hAnsi="Times New Roman"/>
                <w:sz w:val="24"/>
                <w:szCs w:val="24"/>
              </w:rPr>
              <w:t>Времена года и месяцы.</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23</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widowControl w:val="0"/>
              <w:spacing w:after="0" w:line="220" w:lineRule="exact"/>
              <w:rPr>
                <w:rFonts w:ascii="Times New Roman" w:hAnsi="Times New Roman"/>
                <w:sz w:val="24"/>
                <w:szCs w:val="24"/>
              </w:rPr>
            </w:pPr>
            <w:r>
              <w:rPr>
                <w:rFonts w:ascii="Times New Roman" w:hAnsi="Times New Roman"/>
                <w:sz w:val="24"/>
                <w:szCs w:val="24"/>
              </w:rPr>
              <w:t>Времена года и месяцы</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24</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Описание времен года.</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25</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Знакомство с названиями стран.</w:t>
            </w:r>
          </w:p>
        </w:tc>
        <w:tc>
          <w:tcPr>
            <w:tcW w:w="879"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r w:rsidR="0088064B" w:rsidTr="0091718D">
        <w:tc>
          <w:tcPr>
            <w:tcW w:w="577"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r>
              <w:rPr>
                <w:rFonts w:ascii="Times New Roman" w:hAnsi="Times New Roman"/>
                <w:sz w:val="24"/>
                <w:szCs w:val="24"/>
              </w:rPr>
              <w:t>26</w:t>
            </w:r>
          </w:p>
        </w:tc>
        <w:tc>
          <w:tcPr>
            <w:tcW w:w="6086" w:type="dxa"/>
            <w:tcBorders>
              <w:top w:val="single" w:sz="4" w:space="0" w:color="222A35"/>
              <w:left w:val="single" w:sz="4" w:space="0" w:color="222A35"/>
              <w:bottom w:val="single" w:sz="4" w:space="0" w:color="222A35"/>
              <w:right w:val="single" w:sz="4" w:space="0" w:color="222A35"/>
            </w:tcBorders>
          </w:tcPr>
          <w:p w:rsidR="0088064B" w:rsidRDefault="0088064B" w:rsidP="0091718D">
            <w:pPr>
              <w:spacing w:after="0" w:line="240" w:lineRule="auto"/>
              <w:rPr>
                <w:rFonts w:ascii="Times New Roman" w:hAnsi="Times New Roman"/>
                <w:sz w:val="24"/>
                <w:szCs w:val="24"/>
              </w:rPr>
            </w:pPr>
            <w:r>
              <w:rPr>
                <w:rFonts w:ascii="Times New Roman" w:hAnsi="Times New Roman"/>
                <w:sz w:val="24"/>
                <w:szCs w:val="24"/>
              </w:rPr>
              <w:t>Названия стран</w:t>
            </w:r>
          </w:p>
        </w:tc>
        <w:tc>
          <w:tcPr>
            <w:tcW w:w="879" w:type="dxa"/>
            <w:tcBorders>
              <w:top w:val="single" w:sz="4" w:space="0" w:color="222A35"/>
              <w:left w:val="single" w:sz="4" w:space="0" w:color="222A35"/>
              <w:bottom w:val="single" w:sz="4" w:space="0" w:color="222A35"/>
              <w:right w:val="single" w:sz="4" w:space="0" w:color="222A35"/>
            </w:tcBorders>
          </w:tcPr>
          <w:p w:rsidR="0088064B" w:rsidRDefault="00784070" w:rsidP="0091718D">
            <w:pPr>
              <w:pStyle w:val="1"/>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c>
          <w:tcPr>
            <w:tcW w:w="964" w:type="dxa"/>
            <w:tcBorders>
              <w:top w:val="single" w:sz="4" w:space="0" w:color="222A35"/>
              <w:left w:val="single" w:sz="4" w:space="0" w:color="222A35"/>
              <w:bottom w:val="single" w:sz="4" w:space="0" w:color="222A35"/>
              <w:right w:val="single" w:sz="4" w:space="0" w:color="222A35"/>
            </w:tcBorders>
          </w:tcPr>
          <w:p w:rsidR="0088064B" w:rsidRDefault="0088064B" w:rsidP="0091718D">
            <w:pPr>
              <w:pStyle w:val="1"/>
              <w:rPr>
                <w:rFonts w:ascii="Times New Roman" w:hAnsi="Times New Roman"/>
                <w:sz w:val="24"/>
                <w:szCs w:val="24"/>
              </w:rPr>
            </w:pPr>
          </w:p>
        </w:tc>
      </w:tr>
    </w:tbl>
    <w:p w:rsidR="00734539" w:rsidRDefault="00734539"/>
    <w:sectPr w:rsidR="00734539" w:rsidSect="003F4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4EF1"/>
    <w:rsid w:val="0032378F"/>
    <w:rsid w:val="003F4A38"/>
    <w:rsid w:val="00734539"/>
    <w:rsid w:val="00784070"/>
    <w:rsid w:val="0088064B"/>
    <w:rsid w:val="00FE4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4B"/>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
    <w:locked/>
    <w:rsid w:val="0088064B"/>
    <w:rPr>
      <w:rFonts w:ascii="Calibri" w:hAnsi="Calibri" w:cs="Calibri"/>
    </w:rPr>
  </w:style>
  <w:style w:type="paragraph" w:customStyle="1" w:styleId="1">
    <w:name w:val="Без интервала1"/>
    <w:link w:val="NoSpacingChar"/>
    <w:rsid w:val="0088064B"/>
    <w:pPr>
      <w:spacing w:after="0" w:line="240" w:lineRule="auto"/>
    </w:pPr>
    <w:rPr>
      <w:rFonts w:ascii="Calibri" w:hAnsi="Calibri" w:cs="Calibri"/>
    </w:rPr>
  </w:style>
  <w:style w:type="character" w:customStyle="1" w:styleId="c38c68c37c30">
    <w:name w:val="c38 c68 c37 c30"/>
    <w:basedOn w:val="a0"/>
    <w:rsid w:val="00880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4B"/>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
    <w:locked/>
    <w:rsid w:val="0088064B"/>
    <w:rPr>
      <w:rFonts w:ascii="Calibri" w:hAnsi="Calibri" w:cs="Calibri"/>
    </w:rPr>
  </w:style>
  <w:style w:type="paragraph" w:customStyle="1" w:styleId="1">
    <w:name w:val="Без интервала1"/>
    <w:link w:val="NoSpacingChar"/>
    <w:rsid w:val="0088064B"/>
    <w:pPr>
      <w:spacing w:after="0" w:line="240" w:lineRule="auto"/>
    </w:pPr>
    <w:rPr>
      <w:rFonts w:ascii="Calibri" w:hAnsi="Calibri" w:cs="Calibri"/>
    </w:rPr>
  </w:style>
  <w:style w:type="character" w:customStyle="1" w:styleId="c38c68c37c30">
    <w:name w:val="c38 c68 c37 c30"/>
    <w:basedOn w:val="a0"/>
    <w:rsid w:val="008806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lopandinososh</cp:lastModifiedBy>
  <cp:revision>5</cp:revision>
  <dcterms:created xsi:type="dcterms:W3CDTF">2024-10-06T11:21:00Z</dcterms:created>
  <dcterms:modified xsi:type="dcterms:W3CDTF">2025-01-12T16:26:00Z</dcterms:modified>
</cp:coreProperties>
</file>